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3B35" w14:textId="2E539774" w:rsidR="00145E81" w:rsidRPr="00630CCA" w:rsidRDefault="00D95A9D" w:rsidP="00145E81">
      <w:pPr>
        <w:jc w:val="center"/>
        <w:rPr>
          <w:rFonts w:ascii="Corbel" w:hAnsi="Corbel"/>
          <w:sz w:val="36"/>
          <w:szCs w:val="36"/>
          <w:lang w:val="en-US"/>
        </w:rPr>
      </w:pPr>
      <w:r w:rsidRPr="00630CCA">
        <w:rPr>
          <w:rFonts w:ascii="Corbel" w:hAnsi="Corbel"/>
          <w:sz w:val="36"/>
          <w:szCs w:val="36"/>
          <w:lang w:val="en-US"/>
        </w:rPr>
        <w:t xml:space="preserve">Department of </w:t>
      </w:r>
      <w:r w:rsidR="00145E81" w:rsidRPr="00630CCA">
        <w:rPr>
          <w:rFonts w:ascii="Corbel" w:hAnsi="Corbel"/>
          <w:sz w:val="36"/>
          <w:szCs w:val="36"/>
          <w:lang w:val="en-US"/>
        </w:rPr>
        <w:t>English</w:t>
      </w:r>
    </w:p>
    <w:p w14:paraId="35D538BE" w14:textId="56503585" w:rsidR="00C96F56" w:rsidRPr="00630CCA" w:rsidRDefault="00145E81" w:rsidP="00145E81">
      <w:pPr>
        <w:jc w:val="center"/>
        <w:rPr>
          <w:rFonts w:ascii="Corbel" w:hAnsi="Corbel"/>
          <w:sz w:val="36"/>
          <w:szCs w:val="36"/>
          <w:lang w:val="en-US"/>
        </w:rPr>
      </w:pPr>
      <w:r w:rsidRPr="00630CCA">
        <w:rPr>
          <w:rFonts w:ascii="Corbel" w:hAnsi="Corbel"/>
          <w:sz w:val="36"/>
          <w:szCs w:val="36"/>
          <w:lang w:val="en-US"/>
        </w:rPr>
        <w:t>Summer Reading List</w:t>
      </w:r>
      <w:r w:rsidR="00D95A9D" w:rsidRPr="00630CCA">
        <w:rPr>
          <w:rFonts w:ascii="Corbel" w:hAnsi="Corbel"/>
          <w:sz w:val="36"/>
          <w:szCs w:val="36"/>
          <w:lang w:val="en-US"/>
        </w:rPr>
        <w:t>s</w:t>
      </w:r>
      <w:r w:rsidRPr="00630CCA">
        <w:rPr>
          <w:rFonts w:ascii="Corbel" w:hAnsi="Corbel"/>
          <w:sz w:val="36"/>
          <w:szCs w:val="36"/>
          <w:lang w:val="en-US"/>
        </w:rPr>
        <w:t xml:space="preserve"> 202</w:t>
      </w:r>
      <w:r w:rsidR="00A70FF4" w:rsidRPr="00630CCA">
        <w:rPr>
          <w:rFonts w:ascii="Corbel" w:hAnsi="Corbel"/>
          <w:sz w:val="36"/>
          <w:szCs w:val="36"/>
          <w:lang w:val="en-US"/>
        </w:rPr>
        <w:t>2</w:t>
      </w:r>
      <w:r w:rsidRPr="00630CCA">
        <w:rPr>
          <w:rFonts w:ascii="Corbel" w:hAnsi="Corbel"/>
          <w:sz w:val="36"/>
          <w:szCs w:val="36"/>
          <w:lang w:val="en-US"/>
        </w:rPr>
        <w:t>-2</w:t>
      </w:r>
      <w:r w:rsidR="00A70FF4" w:rsidRPr="00630CCA">
        <w:rPr>
          <w:rFonts w:ascii="Corbel" w:hAnsi="Corbel"/>
          <w:sz w:val="36"/>
          <w:szCs w:val="36"/>
          <w:lang w:val="en-US"/>
        </w:rPr>
        <w:t>3</w:t>
      </w:r>
    </w:p>
    <w:p w14:paraId="4BC76AA8" w14:textId="5CEEACFA" w:rsidR="00145E81" w:rsidRPr="00630CCA" w:rsidRDefault="00145E81">
      <w:pPr>
        <w:rPr>
          <w:rFonts w:ascii="Corbel" w:hAnsi="Corbel"/>
          <w:sz w:val="24"/>
          <w:szCs w:val="24"/>
          <w:lang w:val="en-US"/>
        </w:rPr>
      </w:pPr>
    </w:p>
    <w:p w14:paraId="2B6B0F25" w14:textId="07DF3565" w:rsidR="009D2924" w:rsidRPr="00630CCA" w:rsidRDefault="009D2924">
      <w:pPr>
        <w:rPr>
          <w:rFonts w:ascii="Corbel" w:hAnsi="Corbel"/>
          <w:sz w:val="24"/>
          <w:szCs w:val="24"/>
          <w:lang w:val="en-US"/>
        </w:rPr>
      </w:pPr>
      <w:r w:rsidRPr="00630CCA">
        <w:rPr>
          <w:rFonts w:ascii="Corbel" w:hAnsi="Corbel"/>
          <w:sz w:val="24"/>
          <w:szCs w:val="24"/>
          <w:lang w:val="en-US"/>
        </w:rPr>
        <w:t>Although this information is correct at the time of creation, and we will do all we can to keep changes to a minimum, we cannot guarantee that there will be no changes to this list at the start of the autumn term.</w:t>
      </w:r>
      <w:r w:rsidR="00D95A9D" w:rsidRPr="00630CCA">
        <w:rPr>
          <w:rFonts w:ascii="Corbel" w:hAnsi="Corbel"/>
          <w:sz w:val="24"/>
          <w:szCs w:val="24"/>
          <w:lang w:val="en-US"/>
        </w:rPr>
        <w:t xml:space="preserve"> </w:t>
      </w:r>
    </w:p>
    <w:p w14:paraId="0043CDB1" w14:textId="4436ADAE" w:rsidR="00D95A9D" w:rsidRPr="00630CCA" w:rsidRDefault="00D95A9D">
      <w:pPr>
        <w:rPr>
          <w:rFonts w:ascii="Corbel" w:hAnsi="Corbel"/>
          <w:sz w:val="24"/>
          <w:szCs w:val="24"/>
          <w:lang w:val="en-US"/>
        </w:rPr>
      </w:pPr>
    </w:p>
    <w:p w14:paraId="00B1D6C4" w14:textId="24D0256F" w:rsidR="00D95A9D" w:rsidRPr="00630CCA" w:rsidRDefault="00D95A9D">
      <w:pPr>
        <w:rPr>
          <w:rFonts w:ascii="Corbel" w:hAnsi="Corbel"/>
          <w:sz w:val="24"/>
          <w:szCs w:val="24"/>
          <w:lang w:val="en-US"/>
        </w:rPr>
      </w:pPr>
      <w:r w:rsidRPr="00630CCA">
        <w:rPr>
          <w:rFonts w:ascii="Corbel" w:hAnsi="Corbel"/>
          <w:sz w:val="24"/>
          <w:szCs w:val="24"/>
          <w:lang w:val="en-US"/>
        </w:rPr>
        <w:t>We like books, and we like to buy books, but we understand that you may not be able to buy everything. Wherever possible, therefore, we have indicated inexpensive options and free, online equivalents. Don’t forget that, once you are at Royal Holloway, you will have access to many of these books through the library</w:t>
      </w:r>
      <w:r w:rsidR="000F75E7" w:rsidRPr="00630CCA">
        <w:rPr>
          <w:rFonts w:ascii="Corbel" w:hAnsi="Corbel"/>
          <w:sz w:val="24"/>
          <w:szCs w:val="24"/>
          <w:lang w:val="en-US"/>
        </w:rPr>
        <w:t>!</w:t>
      </w:r>
    </w:p>
    <w:p w14:paraId="15DB8D5A" w14:textId="22CA6966" w:rsidR="00D95A9D" w:rsidRPr="00630CCA" w:rsidRDefault="00D95A9D">
      <w:pPr>
        <w:rPr>
          <w:rFonts w:ascii="Corbel" w:hAnsi="Corbel"/>
          <w:sz w:val="24"/>
          <w:szCs w:val="24"/>
          <w:lang w:val="en-US"/>
        </w:rPr>
      </w:pPr>
    </w:p>
    <w:p w14:paraId="186B6F4F" w14:textId="63CDC031" w:rsidR="009D2924" w:rsidRPr="00630CCA" w:rsidRDefault="000F75E7">
      <w:pPr>
        <w:rPr>
          <w:rFonts w:ascii="Corbel" w:hAnsi="Corbel"/>
          <w:sz w:val="24"/>
          <w:szCs w:val="24"/>
          <w:lang w:val="en-US"/>
        </w:rPr>
      </w:pPr>
      <w:r w:rsidRPr="00630CCA">
        <w:rPr>
          <w:rFonts w:ascii="Corbel" w:hAnsi="Corbel"/>
          <w:sz w:val="24"/>
          <w:szCs w:val="24"/>
          <w:lang w:val="en-US"/>
        </w:rPr>
        <w:t>If you’re taking a Joint Honours degree, you will have to contact your other department to find out about suggested reading</w:t>
      </w:r>
      <w:r w:rsidR="00422211" w:rsidRPr="00630CCA">
        <w:rPr>
          <w:rFonts w:ascii="Corbel" w:hAnsi="Corbel"/>
          <w:sz w:val="24"/>
          <w:szCs w:val="24"/>
          <w:lang w:val="en-US"/>
        </w:rPr>
        <w:t xml:space="preserve"> for those modules</w:t>
      </w:r>
      <w:r w:rsidRPr="00630CCA">
        <w:rPr>
          <w:rFonts w:ascii="Corbel" w:hAnsi="Corbel"/>
          <w:sz w:val="24"/>
          <w:szCs w:val="24"/>
          <w:lang w:val="en-US"/>
        </w:rPr>
        <w:t>, but for your English modules, f</w:t>
      </w:r>
      <w:r w:rsidR="00D95A9D" w:rsidRPr="00630CCA">
        <w:rPr>
          <w:rFonts w:ascii="Corbel" w:hAnsi="Corbel"/>
          <w:sz w:val="24"/>
          <w:szCs w:val="24"/>
          <w:lang w:val="en-US"/>
        </w:rPr>
        <w:t xml:space="preserve">ind your Programme below (Single Honours English, Joint Honours </w:t>
      </w:r>
      <w:proofErr w:type="gramStart"/>
      <w:r w:rsidR="00D95A9D" w:rsidRPr="00630CCA">
        <w:rPr>
          <w:rFonts w:ascii="Corbel" w:hAnsi="Corbel"/>
          <w:sz w:val="24"/>
          <w:szCs w:val="24"/>
          <w:lang w:val="en-US"/>
        </w:rPr>
        <w:t>English</w:t>
      </w:r>
      <w:proofErr w:type="gramEnd"/>
      <w:r w:rsidR="00D95A9D" w:rsidRPr="00630CCA">
        <w:rPr>
          <w:rFonts w:ascii="Corbel" w:hAnsi="Corbel"/>
          <w:sz w:val="24"/>
          <w:szCs w:val="24"/>
          <w:lang w:val="en-US"/>
        </w:rPr>
        <w:t xml:space="preserve"> and History, etc), and then click on the links to see the information that has been provided by your module convenors.  Many of them have provided an email address</w:t>
      </w:r>
      <w:r w:rsidR="00670C07" w:rsidRPr="00630CCA">
        <w:rPr>
          <w:rFonts w:ascii="Corbel" w:hAnsi="Corbel"/>
          <w:sz w:val="24"/>
          <w:szCs w:val="24"/>
          <w:lang w:val="en-US"/>
        </w:rPr>
        <w:t xml:space="preserve">; if </w:t>
      </w:r>
      <w:r w:rsidR="00422211" w:rsidRPr="00630CCA">
        <w:rPr>
          <w:rFonts w:ascii="Corbel" w:hAnsi="Corbel"/>
          <w:sz w:val="24"/>
          <w:szCs w:val="24"/>
          <w:lang w:val="en-US"/>
        </w:rPr>
        <w:t>they have</w:t>
      </w:r>
      <w:r w:rsidR="00670C07" w:rsidRPr="00630CCA">
        <w:rPr>
          <w:rFonts w:ascii="Corbel" w:hAnsi="Corbel"/>
          <w:sz w:val="24"/>
          <w:szCs w:val="24"/>
          <w:lang w:val="en-US"/>
        </w:rPr>
        <w:t xml:space="preserve">, </w:t>
      </w:r>
      <w:r w:rsidR="00D95A9D" w:rsidRPr="00630CCA">
        <w:rPr>
          <w:rFonts w:ascii="Corbel" w:hAnsi="Corbel"/>
          <w:sz w:val="24"/>
          <w:szCs w:val="24"/>
          <w:lang w:val="en-US"/>
        </w:rPr>
        <w:t>don’t hesitate to contact them if you have questions.  We look forward to welcoming you in September!</w:t>
      </w:r>
    </w:p>
    <w:p w14:paraId="23B1F6C0" w14:textId="3B90A588" w:rsidR="00D95A9D" w:rsidRPr="00630CCA" w:rsidRDefault="00D95A9D">
      <w:pPr>
        <w:rPr>
          <w:rFonts w:ascii="Corbel" w:hAnsi="Corbel"/>
          <w:sz w:val="24"/>
          <w:szCs w:val="24"/>
          <w:lang w:val="en-US"/>
        </w:rPr>
      </w:pPr>
    </w:p>
    <w:p w14:paraId="372B19F7" w14:textId="77777777" w:rsidR="0023284E" w:rsidRPr="00630CCA" w:rsidRDefault="0023284E">
      <w:pPr>
        <w:rPr>
          <w:rFonts w:ascii="Corbel" w:hAnsi="Corbel"/>
          <w:sz w:val="24"/>
          <w:szCs w:val="24"/>
          <w:lang w:val="en-US"/>
        </w:rPr>
      </w:pPr>
    </w:p>
    <w:p w14:paraId="12DC817A" w14:textId="545F24D9"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Single Honours English</w:t>
      </w:r>
    </w:p>
    <w:p w14:paraId="3EBB4B5B" w14:textId="379E6EC6" w:rsidR="000F75E7" w:rsidRPr="00630CCA" w:rsidRDefault="005D1A2F" w:rsidP="000F75E7">
      <w:pPr>
        <w:pStyle w:val="ListParagraph"/>
        <w:numPr>
          <w:ilvl w:val="0"/>
          <w:numId w:val="10"/>
        </w:numPr>
        <w:rPr>
          <w:rFonts w:ascii="Corbel" w:hAnsi="Corbel"/>
          <w:sz w:val="24"/>
          <w:szCs w:val="24"/>
        </w:rPr>
      </w:pPr>
      <w:hyperlink w:anchor="EN1011" w:history="1">
        <w:r w:rsidR="000F75E7" w:rsidRPr="00630CCA">
          <w:rPr>
            <w:rStyle w:val="Hyperlink"/>
            <w:rFonts w:ascii="Corbel" w:hAnsi="Corbel"/>
            <w:sz w:val="24"/>
            <w:szCs w:val="24"/>
          </w:rPr>
          <w:t>Thinking as a Critic</w:t>
        </w:r>
      </w:hyperlink>
      <w:r w:rsidR="000F75E7" w:rsidRPr="00630CCA">
        <w:rPr>
          <w:rFonts w:ascii="Corbel" w:hAnsi="Corbel"/>
          <w:sz w:val="24"/>
          <w:szCs w:val="24"/>
        </w:rPr>
        <w:t xml:space="preserve"> (EN1011)</w:t>
      </w:r>
    </w:p>
    <w:p w14:paraId="2FB6907E" w14:textId="7AAC4A5A" w:rsidR="000F75E7" w:rsidRPr="00630CCA" w:rsidRDefault="005D1A2F" w:rsidP="000F75E7">
      <w:pPr>
        <w:pStyle w:val="ListParagraph"/>
        <w:numPr>
          <w:ilvl w:val="0"/>
          <w:numId w:val="10"/>
        </w:numPr>
        <w:rPr>
          <w:rFonts w:ascii="Corbel" w:hAnsi="Corbel"/>
          <w:sz w:val="24"/>
          <w:szCs w:val="24"/>
        </w:rPr>
      </w:pPr>
      <w:hyperlink w:anchor="EN1105" w:history="1">
        <w:r w:rsidR="000F75E7" w:rsidRPr="00630CCA">
          <w:rPr>
            <w:rStyle w:val="Hyperlink"/>
            <w:rFonts w:ascii="Corbel" w:hAnsi="Corbel"/>
            <w:sz w:val="24"/>
            <w:szCs w:val="24"/>
          </w:rPr>
          <w:t>Literature &amp; Crisis</w:t>
        </w:r>
      </w:hyperlink>
      <w:r w:rsidR="000F75E7" w:rsidRPr="00630CCA">
        <w:rPr>
          <w:rFonts w:ascii="Corbel" w:hAnsi="Corbel"/>
          <w:sz w:val="24"/>
          <w:szCs w:val="24"/>
        </w:rPr>
        <w:t xml:space="preserve"> (EN1105)</w:t>
      </w:r>
      <w:r w:rsidR="00670C07" w:rsidRPr="00630CCA">
        <w:rPr>
          <w:rFonts w:ascii="Corbel" w:hAnsi="Corbel"/>
          <w:sz w:val="24"/>
          <w:szCs w:val="24"/>
        </w:rPr>
        <w:t xml:space="preserve"> </w:t>
      </w:r>
    </w:p>
    <w:p w14:paraId="30420F5F" w14:textId="3EEE100E" w:rsidR="000F75E7" w:rsidRPr="00630CCA" w:rsidRDefault="005D1A2F" w:rsidP="000F75E7">
      <w:pPr>
        <w:pStyle w:val="ListParagraph"/>
        <w:numPr>
          <w:ilvl w:val="0"/>
          <w:numId w:val="10"/>
        </w:numPr>
        <w:rPr>
          <w:rFonts w:ascii="Corbel" w:hAnsi="Corbel"/>
          <w:sz w:val="24"/>
          <w:szCs w:val="24"/>
        </w:rPr>
      </w:pPr>
      <w:hyperlink w:anchor="EN1107" w:history="1">
        <w:r w:rsidR="000F75E7" w:rsidRPr="00630CCA">
          <w:rPr>
            <w:rStyle w:val="Hyperlink"/>
            <w:rFonts w:ascii="Corbel" w:hAnsi="Corbel"/>
            <w:sz w:val="24"/>
            <w:szCs w:val="24"/>
          </w:rPr>
          <w:t>Re-Orienting the Novel</w:t>
        </w:r>
      </w:hyperlink>
      <w:r w:rsidR="000F75E7" w:rsidRPr="00630CCA">
        <w:rPr>
          <w:rFonts w:ascii="Corbel" w:hAnsi="Corbel"/>
          <w:sz w:val="24"/>
          <w:szCs w:val="24"/>
        </w:rPr>
        <w:t xml:space="preserve"> (EN1107)</w:t>
      </w:r>
    </w:p>
    <w:p w14:paraId="44B78F37" w14:textId="06F74A47" w:rsidR="000F75E7" w:rsidRPr="00630CCA" w:rsidRDefault="005D1A2F" w:rsidP="000F75E7">
      <w:pPr>
        <w:pStyle w:val="ListParagraph"/>
        <w:numPr>
          <w:ilvl w:val="0"/>
          <w:numId w:val="10"/>
        </w:numPr>
        <w:rPr>
          <w:rFonts w:ascii="Corbel" w:hAnsi="Corbel"/>
          <w:sz w:val="24"/>
          <w:szCs w:val="24"/>
        </w:rPr>
      </w:pPr>
      <w:hyperlink w:anchor="EN1106" w:history="1">
        <w:r w:rsidR="000F75E7" w:rsidRPr="00630CCA">
          <w:rPr>
            <w:rStyle w:val="Hyperlink"/>
            <w:rFonts w:ascii="Corbel" w:hAnsi="Corbel"/>
            <w:sz w:val="24"/>
            <w:szCs w:val="24"/>
          </w:rPr>
          <w:t>Shakespeare</w:t>
        </w:r>
      </w:hyperlink>
      <w:r w:rsidR="000F75E7" w:rsidRPr="00630CCA">
        <w:rPr>
          <w:rFonts w:ascii="Corbel" w:hAnsi="Corbel"/>
          <w:sz w:val="24"/>
          <w:szCs w:val="24"/>
        </w:rPr>
        <w:t xml:space="preserve"> (EN1106)</w:t>
      </w:r>
    </w:p>
    <w:p w14:paraId="34EA8720" w14:textId="1B1AE8FB" w:rsidR="000F75E7" w:rsidRPr="00630CCA" w:rsidRDefault="005D1A2F" w:rsidP="000F75E7">
      <w:pPr>
        <w:pStyle w:val="ListParagraph"/>
        <w:numPr>
          <w:ilvl w:val="0"/>
          <w:numId w:val="10"/>
        </w:numPr>
        <w:rPr>
          <w:rFonts w:ascii="Corbel" w:hAnsi="Corbel"/>
          <w:sz w:val="24"/>
          <w:szCs w:val="24"/>
        </w:rPr>
      </w:pPr>
      <w:hyperlink w:anchor="EN1001" w:history="1">
        <w:r w:rsidR="000F75E7" w:rsidRPr="00630CCA">
          <w:rPr>
            <w:rStyle w:val="Hyperlink"/>
            <w:rFonts w:ascii="Corbel" w:hAnsi="Corbel"/>
            <w:sz w:val="24"/>
            <w:szCs w:val="24"/>
          </w:rPr>
          <w:t>Encountering Medieval Literature</w:t>
        </w:r>
      </w:hyperlink>
      <w:r w:rsidR="000F75E7" w:rsidRPr="00630CCA">
        <w:rPr>
          <w:rFonts w:ascii="Corbel" w:hAnsi="Corbel"/>
          <w:sz w:val="24"/>
          <w:szCs w:val="24"/>
        </w:rPr>
        <w:t xml:space="preserve"> (EN1001)</w:t>
      </w:r>
    </w:p>
    <w:p w14:paraId="61157C1C" w14:textId="1153EE82" w:rsidR="00D95A9D" w:rsidRPr="00630CCA" w:rsidRDefault="005D1A2F" w:rsidP="000F75E7">
      <w:pPr>
        <w:pStyle w:val="ListParagraph"/>
        <w:numPr>
          <w:ilvl w:val="0"/>
          <w:numId w:val="10"/>
        </w:numPr>
        <w:rPr>
          <w:rFonts w:ascii="Corbel" w:hAnsi="Corbel"/>
          <w:sz w:val="24"/>
          <w:szCs w:val="24"/>
        </w:rPr>
      </w:pPr>
      <w:hyperlink w:anchor="EN1112" w:history="1">
        <w:r w:rsidR="000F75E7" w:rsidRPr="00630CCA">
          <w:rPr>
            <w:rStyle w:val="Hyperlink"/>
            <w:rFonts w:ascii="Corbel" w:hAnsi="Corbel"/>
            <w:sz w:val="24"/>
            <w:szCs w:val="24"/>
          </w:rPr>
          <w:t>Introducing Poetry</w:t>
        </w:r>
      </w:hyperlink>
      <w:r w:rsidR="000F75E7" w:rsidRPr="00630CCA">
        <w:rPr>
          <w:rFonts w:ascii="Corbel" w:hAnsi="Corbel"/>
          <w:sz w:val="24"/>
          <w:szCs w:val="24"/>
        </w:rPr>
        <w:t xml:space="preserve"> (EN1112)</w:t>
      </w:r>
    </w:p>
    <w:p w14:paraId="7F3AA09B" w14:textId="352C6A3C" w:rsidR="000F75E7" w:rsidRPr="00630CCA" w:rsidRDefault="000F75E7" w:rsidP="00D95A9D">
      <w:pPr>
        <w:rPr>
          <w:rFonts w:ascii="Corbel" w:hAnsi="Corbel"/>
          <w:sz w:val="24"/>
          <w:szCs w:val="24"/>
          <w:lang w:val="en-US"/>
        </w:rPr>
      </w:pPr>
    </w:p>
    <w:p w14:paraId="03F44496" w14:textId="77777777" w:rsidR="0023284E" w:rsidRPr="00630CCA" w:rsidRDefault="0023284E" w:rsidP="00D95A9D">
      <w:pPr>
        <w:rPr>
          <w:rFonts w:ascii="Corbel" w:hAnsi="Corbel"/>
          <w:sz w:val="24"/>
          <w:szCs w:val="24"/>
          <w:lang w:val="en-US"/>
        </w:rPr>
      </w:pPr>
    </w:p>
    <w:p w14:paraId="305FE6E2" w14:textId="24CE9233"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English/American Literature</w:t>
      </w:r>
    </w:p>
    <w:p w14:paraId="1650B026" w14:textId="12AFFF00" w:rsidR="00D95A9D" w:rsidRPr="00630CCA" w:rsidRDefault="005D1A2F" w:rsidP="00506491">
      <w:pPr>
        <w:pStyle w:val="ListParagraph"/>
        <w:numPr>
          <w:ilvl w:val="0"/>
          <w:numId w:val="16"/>
        </w:numPr>
        <w:rPr>
          <w:rFonts w:ascii="Corbel" w:hAnsi="Corbel"/>
          <w:sz w:val="24"/>
          <w:szCs w:val="24"/>
          <w:lang w:val="en-US"/>
        </w:rPr>
      </w:pPr>
      <w:hyperlink w:anchor="EN1011" w:history="1">
        <w:r w:rsidR="00506491" w:rsidRPr="00630CCA">
          <w:rPr>
            <w:rStyle w:val="Hyperlink"/>
            <w:rFonts w:ascii="Corbel" w:hAnsi="Corbel"/>
            <w:sz w:val="24"/>
            <w:szCs w:val="24"/>
          </w:rPr>
          <w:t>Thinking as a Critic</w:t>
        </w:r>
      </w:hyperlink>
      <w:r w:rsidR="00506491" w:rsidRPr="00630CCA">
        <w:rPr>
          <w:rFonts w:ascii="Corbel" w:hAnsi="Corbel"/>
          <w:sz w:val="24"/>
          <w:szCs w:val="24"/>
        </w:rPr>
        <w:t xml:space="preserve"> (EN1011)</w:t>
      </w:r>
    </w:p>
    <w:p w14:paraId="17DC7088" w14:textId="1E3437B9" w:rsidR="00506491" w:rsidRPr="00630CCA" w:rsidRDefault="005D1A2F" w:rsidP="00506491">
      <w:pPr>
        <w:pStyle w:val="ListParagraph"/>
        <w:numPr>
          <w:ilvl w:val="0"/>
          <w:numId w:val="16"/>
        </w:numPr>
        <w:rPr>
          <w:rFonts w:ascii="Corbel" w:hAnsi="Corbel"/>
          <w:sz w:val="24"/>
          <w:szCs w:val="24"/>
        </w:rPr>
      </w:pPr>
      <w:hyperlink w:anchor="EN1105" w:history="1">
        <w:r w:rsidR="00506491" w:rsidRPr="00630CCA">
          <w:rPr>
            <w:rStyle w:val="Hyperlink"/>
            <w:rFonts w:ascii="Corbel" w:hAnsi="Corbel"/>
            <w:sz w:val="24"/>
            <w:szCs w:val="24"/>
          </w:rPr>
          <w:t>Literature &amp; Crisis</w:t>
        </w:r>
      </w:hyperlink>
      <w:r w:rsidR="00506491" w:rsidRPr="00630CCA">
        <w:rPr>
          <w:rFonts w:ascii="Corbel" w:hAnsi="Corbel"/>
          <w:sz w:val="24"/>
          <w:szCs w:val="24"/>
        </w:rPr>
        <w:t xml:space="preserve"> (EN1105) </w:t>
      </w:r>
    </w:p>
    <w:p w14:paraId="4DFD98E3" w14:textId="529FD6A9" w:rsidR="00506491" w:rsidRPr="00630CCA" w:rsidRDefault="005D1A2F" w:rsidP="00506491">
      <w:pPr>
        <w:pStyle w:val="ListParagraph"/>
        <w:numPr>
          <w:ilvl w:val="0"/>
          <w:numId w:val="16"/>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719AEC1E" w14:textId="77777777" w:rsidR="00506491" w:rsidRPr="00630CCA" w:rsidRDefault="005D1A2F" w:rsidP="00506491">
      <w:pPr>
        <w:pStyle w:val="ListParagraph"/>
        <w:numPr>
          <w:ilvl w:val="0"/>
          <w:numId w:val="16"/>
        </w:numPr>
        <w:rPr>
          <w:rFonts w:ascii="Corbel" w:hAnsi="Corbel"/>
          <w:sz w:val="24"/>
          <w:szCs w:val="24"/>
        </w:rPr>
      </w:pPr>
      <w:hyperlink w:anchor="EN1112" w:history="1">
        <w:r w:rsidR="00506491" w:rsidRPr="00630CCA">
          <w:rPr>
            <w:rStyle w:val="Hyperlink"/>
            <w:rFonts w:ascii="Corbel" w:hAnsi="Corbel"/>
            <w:sz w:val="24"/>
            <w:szCs w:val="24"/>
          </w:rPr>
          <w:t>Introducing Poetry</w:t>
        </w:r>
      </w:hyperlink>
      <w:r w:rsidR="00506491" w:rsidRPr="00630CCA">
        <w:rPr>
          <w:rFonts w:ascii="Corbel" w:hAnsi="Corbel"/>
          <w:sz w:val="24"/>
          <w:szCs w:val="24"/>
        </w:rPr>
        <w:t xml:space="preserve"> (EN1112)</w:t>
      </w:r>
    </w:p>
    <w:p w14:paraId="15B9CF98" w14:textId="688BF4AE" w:rsidR="00506491" w:rsidRPr="00630CCA" w:rsidRDefault="005D1A2F" w:rsidP="00506491">
      <w:pPr>
        <w:pStyle w:val="ListParagraph"/>
        <w:numPr>
          <w:ilvl w:val="0"/>
          <w:numId w:val="16"/>
        </w:numPr>
        <w:rPr>
          <w:rFonts w:ascii="Corbel" w:hAnsi="Corbel"/>
          <w:sz w:val="24"/>
          <w:szCs w:val="24"/>
          <w:lang w:val="en-US"/>
        </w:rPr>
      </w:pPr>
      <w:hyperlink w:anchor="EN1401" w:history="1">
        <w:r w:rsidR="00506491" w:rsidRPr="00630CCA">
          <w:rPr>
            <w:rStyle w:val="Hyperlink"/>
            <w:rFonts w:ascii="Corbel" w:hAnsi="Corbel"/>
            <w:sz w:val="24"/>
            <w:szCs w:val="24"/>
            <w:lang w:val="en-US"/>
          </w:rPr>
          <w:t>Introducing America</w:t>
        </w:r>
      </w:hyperlink>
      <w:r w:rsidR="00506491" w:rsidRPr="00630CCA">
        <w:rPr>
          <w:rFonts w:ascii="Corbel" w:hAnsi="Corbel"/>
          <w:sz w:val="24"/>
          <w:szCs w:val="24"/>
          <w:lang w:val="en-US"/>
        </w:rPr>
        <w:t xml:space="preserve"> (EN1401)</w:t>
      </w:r>
    </w:p>
    <w:p w14:paraId="55D5C897" w14:textId="4FF13432" w:rsidR="000F75E7" w:rsidRPr="00630CCA" w:rsidRDefault="000F75E7" w:rsidP="00D95A9D">
      <w:pPr>
        <w:rPr>
          <w:rFonts w:ascii="Corbel" w:hAnsi="Corbel"/>
          <w:sz w:val="24"/>
          <w:szCs w:val="24"/>
          <w:lang w:val="en-US"/>
        </w:rPr>
      </w:pPr>
    </w:p>
    <w:p w14:paraId="736C4DC2" w14:textId="77777777" w:rsidR="0023284E" w:rsidRPr="00630CCA" w:rsidRDefault="0023284E" w:rsidP="00D95A9D">
      <w:pPr>
        <w:rPr>
          <w:rFonts w:ascii="Corbel" w:hAnsi="Corbel"/>
          <w:sz w:val="24"/>
          <w:szCs w:val="24"/>
          <w:lang w:val="en-US"/>
        </w:rPr>
      </w:pPr>
    </w:p>
    <w:p w14:paraId="6A294377" w14:textId="104731DD"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English/Classics</w:t>
      </w:r>
    </w:p>
    <w:p w14:paraId="70C8187C" w14:textId="77777777" w:rsidR="00506491" w:rsidRPr="00630CCA" w:rsidRDefault="005D1A2F" w:rsidP="00506491">
      <w:pPr>
        <w:pStyle w:val="ListParagraph"/>
        <w:numPr>
          <w:ilvl w:val="0"/>
          <w:numId w:val="16"/>
        </w:numPr>
        <w:rPr>
          <w:rFonts w:ascii="Corbel" w:hAnsi="Corbel"/>
          <w:sz w:val="24"/>
          <w:szCs w:val="24"/>
          <w:lang w:val="en-US"/>
        </w:rPr>
      </w:pPr>
      <w:hyperlink w:anchor="EN1011" w:history="1">
        <w:r w:rsidR="00506491" w:rsidRPr="00630CCA">
          <w:rPr>
            <w:rStyle w:val="Hyperlink"/>
            <w:rFonts w:ascii="Corbel" w:hAnsi="Corbel"/>
            <w:sz w:val="24"/>
            <w:szCs w:val="24"/>
          </w:rPr>
          <w:t>Thinking as a Critic</w:t>
        </w:r>
      </w:hyperlink>
      <w:r w:rsidR="00506491" w:rsidRPr="00630CCA">
        <w:rPr>
          <w:rFonts w:ascii="Corbel" w:hAnsi="Corbel"/>
          <w:sz w:val="24"/>
          <w:szCs w:val="24"/>
        </w:rPr>
        <w:t xml:space="preserve"> (EN1011)</w:t>
      </w:r>
    </w:p>
    <w:p w14:paraId="508C8F85" w14:textId="0880E05F" w:rsidR="00506491" w:rsidRPr="00630CCA" w:rsidRDefault="005D1A2F" w:rsidP="00506491">
      <w:pPr>
        <w:pStyle w:val="ListParagraph"/>
        <w:numPr>
          <w:ilvl w:val="0"/>
          <w:numId w:val="16"/>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532C4E43" w14:textId="625CE76C" w:rsidR="00506491" w:rsidRPr="00630CCA" w:rsidRDefault="005D1A2F" w:rsidP="00506491">
      <w:pPr>
        <w:pStyle w:val="ListParagraph"/>
        <w:numPr>
          <w:ilvl w:val="0"/>
          <w:numId w:val="16"/>
        </w:numPr>
        <w:rPr>
          <w:rFonts w:ascii="Corbel" w:hAnsi="Corbel"/>
          <w:sz w:val="24"/>
          <w:szCs w:val="24"/>
        </w:rPr>
      </w:pPr>
      <w:hyperlink w:anchor="EN1112" w:history="1">
        <w:r w:rsidR="00506491" w:rsidRPr="00630CCA">
          <w:rPr>
            <w:rStyle w:val="Hyperlink"/>
            <w:rFonts w:ascii="Corbel" w:hAnsi="Corbel"/>
            <w:sz w:val="24"/>
            <w:szCs w:val="24"/>
          </w:rPr>
          <w:t>Introducing Poetry</w:t>
        </w:r>
      </w:hyperlink>
      <w:r w:rsidR="00506491" w:rsidRPr="00630CCA">
        <w:rPr>
          <w:rFonts w:ascii="Corbel" w:hAnsi="Corbel"/>
          <w:sz w:val="24"/>
          <w:szCs w:val="24"/>
        </w:rPr>
        <w:t xml:space="preserve"> (EN1112)</w:t>
      </w:r>
    </w:p>
    <w:p w14:paraId="12A4219E" w14:textId="48467EF6" w:rsidR="00D95A9D" w:rsidRPr="00630CCA" w:rsidRDefault="00D95A9D" w:rsidP="00D95A9D">
      <w:pPr>
        <w:rPr>
          <w:rFonts w:ascii="Corbel" w:hAnsi="Corbel"/>
          <w:sz w:val="24"/>
          <w:szCs w:val="24"/>
          <w:lang w:val="en-US"/>
        </w:rPr>
      </w:pPr>
    </w:p>
    <w:p w14:paraId="53817051" w14:textId="77777777" w:rsidR="0023284E" w:rsidRPr="00630CCA" w:rsidRDefault="0023284E" w:rsidP="00D95A9D">
      <w:pPr>
        <w:rPr>
          <w:rFonts w:ascii="Corbel" w:hAnsi="Corbel"/>
          <w:sz w:val="24"/>
          <w:szCs w:val="24"/>
          <w:lang w:val="en-US"/>
        </w:rPr>
      </w:pPr>
    </w:p>
    <w:p w14:paraId="4C0E247D" w14:textId="30825282"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English/Comparative Literatures and Culture</w:t>
      </w:r>
    </w:p>
    <w:p w14:paraId="26FAA170" w14:textId="77777777" w:rsidR="00506491" w:rsidRPr="00630CCA" w:rsidRDefault="005D1A2F" w:rsidP="00506491">
      <w:pPr>
        <w:pStyle w:val="ListParagraph"/>
        <w:numPr>
          <w:ilvl w:val="0"/>
          <w:numId w:val="16"/>
        </w:numPr>
        <w:rPr>
          <w:rFonts w:ascii="Corbel" w:hAnsi="Corbel"/>
          <w:sz w:val="24"/>
          <w:szCs w:val="24"/>
          <w:lang w:val="en-US"/>
        </w:rPr>
      </w:pPr>
      <w:hyperlink w:anchor="EN1011" w:history="1">
        <w:r w:rsidR="00506491" w:rsidRPr="00630CCA">
          <w:rPr>
            <w:rStyle w:val="Hyperlink"/>
            <w:rFonts w:ascii="Corbel" w:hAnsi="Corbel"/>
            <w:sz w:val="24"/>
            <w:szCs w:val="24"/>
          </w:rPr>
          <w:t>Thinking as a Critic</w:t>
        </w:r>
      </w:hyperlink>
      <w:r w:rsidR="00506491" w:rsidRPr="00630CCA">
        <w:rPr>
          <w:rFonts w:ascii="Corbel" w:hAnsi="Corbel"/>
          <w:sz w:val="24"/>
          <w:szCs w:val="24"/>
        </w:rPr>
        <w:t xml:space="preserve"> (EN1011)</w:t>
      </w:r>
    </w:p>
    <w:p w14:paraId="372AA91A" w14:textId="77777777" w:rsidR="00506491" w:rsidRPr="00630CCA" w:rsidRDefault="005D1A2F" w:rsidP="00506491">
      <w:pPr>
        <w:pStyle w:val="ListParagraph"/>
        <w:numPr>
          <w:ilvl w:val="0"/>
          <w:numId w:val="16"/>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23416141" w14:textId="77777777" w:rsidR="00506491" w:rsidRPr="00630CCA" w:rsidRDefault="005D1A2F" w:rsidP="00506491">
      <w:pPr>
        <w:pStyle w:val="ListParagraph"/>
        <w:numPr>
          <w:ilvl w:val="0"/>
          <w:numId w:val="16"/>
        </w:numPr>
        <w:rPr>
          <w:rFonts w:ascii="Corbel" w:hAnsi="Corbel"/>
          <w:sz w:val="24"/>
          <w:szCs w:val="24"/>
        </w:rPr>
      </w:pPr>
      <w:hyperlink w:anchor="EN1112" w:history="1">
        <w:r w:rsidR="00506491" w:rsidRPr="00630CCA">
          <w:rPr>
            <w:rStyle w:val="Hyperlink"/>
            <w:rFonts w:ascii="Corbel" w:hAnsi="Corbel"/>
            <w:sz w:val="24"/>
            <w:szCs w:val="24"/>
          </w:rPr>
          <w:t>Introducing Poetry</w:t>
        </w:r>
      </w:hyperlink>
      <w:r w:rsidR="00506491" w:rsidRPr="00630CCA">
        <w:rPr>
          <w:rFonts w:ascii="Corbel" w:hAnsi="Corbel"/>
          <w:sz w:val="24"/>
          <w:szCs w:val="24"/>
        </w:rPr>
        <w:t xml:space="preserve"> (EN1112)</w:t>
      </w:r>
    </w:p>
    <w:p w14:paraId="095FEB04" w14:textId="522A9EFB" w:rsidR="00506491" w:rsidRPr="00630CCA" w:rsidRDefault="00506491" w:rsidP="00D95A9D">
      <w:pPr>
        <w:rPr>
          <w:rFonts w:ascii="Corbel" w:hAnsi="Corbel"/>
          <w:sz w:val="24"/>
          <w:szCs w:val="24"/>
          <w:lang w:val="en-US"/>
        </w:rPr>
      </w:pPr>
    </w:p>
    <w:p w14:paraId="4821D588" w14:textId="77777777" w:rsidR="0023284E" w:rsidRPr="00630CCA" w:rsidRDefault="0023284E" w:rsidP="00D95A9D">
      <w:pPr>
        <w:rPr>
          <w:rFonts w:ascii="Corbel" w:hAnsi="Corbel"/>
          <w:sz w:val="24"/>
          <w:szCs w:val="24"/>
          <w:lang w:val="en-US"/>
        </w:rPr>
      </w:pPr>
    </w:p>
    <w:p w14:paraId="559ABDB4" w14:textId="3DAA5C73"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English/Creative Writing</w:t>
      </w:r>
    </w:p>
    <w:p w14:paraId="325A6D7C" w14:textId="77777777" w:rsidR="006426C9" w:rsidRPr="00630CCA" w:rsidRDefault="005D1A2F" w:rsidP="006426C9">
      <w:pPr>
        <w:pStyle w:val="ListParagraph"/>
        <w:numPr>
          <w:ilvl w:val="0"/>
          <w:numId w:val="18"/>
        </w:numPr>
        <w:rPr>
          <w:rFonts w:ascii="Corbel" w:hAnsi="Corbel"/>
          <w:sz w:val="24"/>
          <w:szCs w:val="24"/>
          <w:lang w:val="en-US"/>
        </w:rPr>
      </w:pPr>
      <w:hyperlink w:anchor="CW1010" w:history="1">
        <w:r w:rsidR="006426C9" w:rsidRPr="00630CCA">
          <w:rPr>
            <w:rStyle w:val="Hyperlink"/>
            <w:rFonts w:ascii="Corbel" w:hAnsi="Corbel"/>
            <w:sz w:val="24"/>
            <w:szCs w:val="24"/>
            <w:lang w:val="en-US"/>
          </w:rPr>
          <w:t>Introduction to Creative Writing</w:t>
        </w:r>
      </w:hyperlink>
      <w:r w:rsidR="006426C9" w:rsidRPr="00630CCA">
        <w:rPr>
          <w:rFonts w:ascii="Corbel" w:hAnsi="Corbel"/>
          <w:sz w:val="24"/>
          <w:szCs w:val="24"/>
          <w:lang w:val="en-US"/>
        </w:rPr>
        <w:t xml:space="preserve"> (CW1010) </w:t>
      </w:r>
    </w:p>
    <w:p w14:paraId="44CE1D1F" w14:textId="533022F2" w:rsidR="00D95A9D" w:rsidRPr="00630CCA" w:rsidRDefault="005D1A2F" w:rsidP="00506491">
      <w:pPr>
        <w:pStyle w:val="ListParagraph"/>
        <w:numPr>
          <w:ilvl w:val="0"/>
          <w:numId w:val="18"/>
        </w:numPr>
        <w:rPr>
          <w:rFonts w:ascii="Corbel" w:hAnsi="Corbel"/>
          <w:sz w:val="24"/>
          <w:szCs w:val="24"/>
          <w:lang w:val="en-US"/>
        </w:rPr>
      </w:pPr>
      <w:hyperlink w:anchor="CW1020" w:history="1">
        <w:r w:rsidR="00506491" w:rsidRPr="00630CCA">
          <w:rPr>
            <w:rStyle w:val="Hyperlink"/>
            <w:rFonts w:ascii="Corbel" w:hAnsi="Corbel"/>
            <w:sz w:val="24"/>
            <w:szCs w:val="24"/>
            <w:lang w:val="en-US"/>
          </w:rPr>
          <w:t>Why Write?</w:t>
        </w:r>
      </w:hyperlink>
      <w:r w:rsidR="00506491" w:rsidRPr="00630CCA">
        <w:rPr>
          <w:rFonts w:ascii="Corbel" w:hAnsi="Corbel"/>
          <w:sz w:val="24"/>
          <w:szCs w:val="24"/>
          <w:lang w:val="en-US"/>
        </w:rPr>
        <w:t xml:space="preserve"> (CW1020)</w:t>
      </w:r>
    </w:p>
    <w:p w14:paraId="204D6687" w14:textId="77777777" w:rsidR="00506491" w:rsidRPr="00630CCA" w:rsidRDefault="005D1A2F" w:rsidP="00506491">
      <w:pPr>
        <w:pStyle w:val="ListParagraph"/>
        <w:numPr>
          <w:ilvl w:val="0"/>
          <w:numId w:val="18"/>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2412BA8B" w14:textId="77777777" w:rsidR="003636DB" w:rsidRPr="00630CCA" w:rsidRDefault="005D1A2F" w:rsidP="003636DB">
      <w:pPr>
        <w:pStyle w:val="ListParagraph"/>
        <w:numPr>
          <w:ilvl w:val="0"/>
          <w:numId w:val="18"/>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5D02D088" w14:textId="77777777" w:rsidR="003636DB" w:rsidRPr="00630CCA" w:rsidRDefault="005D1A2F" w:rsidP="003636DB">
      <w:pPr>
        <w:pStyle w:val="ListParagraph"/>
        <w:numPr>
          <w:ilvl w:val="0"/>
          <w:numId w:val="18"/>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2402C300" w14:textId="7B27D8E9" w:rsidR="00506491" w:rsidRPr="00630CCA" w:rsidRDefault="00506491" w:rsidP="003636DB">
      <w:pPr>
        <w:rPr>
          <w:rFonts w:ascii="Corbel" w:hAnsi="Corbel"/>
          <w:sz w:val="24"/>
          <w:szCs w:val="24"/>
          <w:lang w:val="en-US"/>
        </w:rPr>
      </w:pPr>
    </w:p>
    <w:p w14:paraId="42B96E63" w14:textId="77777777" w:rsidR="0023284E" w:rsidRPr="00630CCA" w:rsidRDefault="0023284E" w:rsidP="003636DB">
      <w:pPr>
        <w:rPr>
          <w:rFonts w:ascii="Corbel" w:hAnsi="Corbel"/>
          <w:sz w:val="24"/>
          <w:szCs w:val="24"/>
          <w:lang w:val="en-US"/>
        </w:rPr>
      </w:pPr>
    </w:p>
    <w:p w14:paraId="2C6C8A9E" w14:textId="42CCC5D4"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English/Drama</w:t>
      </w:r>
    </w:p>
    <w:p w14:paraId="2BFE01FE" w14:textId="77777777" w:rsidR="003636DB" w:rsidRPr="00630CCA" w:rsidRDefault="005D1A2F"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4A9F3CFF" w14:textId="77777777" w:rsidR="003636DB" w:rsidRPr="00630CCA" w:rsidRDefault="005D1A2F"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59F3E6AA" w14:textId="77777777" w:rsidR="003636DB" w:rsidRPr="00630CCA" w:rsidRDefault="005D1A2F"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60A7C2F4" w14:textId="2436EADD" w:rsidR="003636DB" w:rsidRPr="00630CCA" w:rsidRDefault="003636DB" w:rsidP="00D95A9D">
      <w:pPr>
        <w:rPr>
          <w:rFonts w:ascii="Corbel" w:hAnsi="Corbel"/>
          <w:sz w:val="24"/>
          <w:szCs w:val="24"/>
          <w:lang w:val="en-US"/>
        </w:rPr>
      </w:pPr>
    </w:p>
    <w:p w14:paraId="69DCDA21" w14:textId="77777777" w:rsidR="0023284E" w:rsidRPr="00630CCA" w:rsidRDefault="0023284E" w:rsidP="00D95A9D">
      <w:pPr>
        <w:rPr>
          <w:rFonts w:ascii="Corbel" w:hAnsi="Corbel"/>
          <w:sz w:val="24"/>
          <w:szCs w:val="24"/>
          <w:lang w:val="en-US"/>
        </w:rPr>
      </w:pPr>
    </w:p>
    <w:p w14:paraId="5B0E9C46" w14:textId="3240169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English/Film Studies</w:t>
      </w:r>
    </w:p>
    <w:p w14:paraId="3C77A2CB" w14:textId="5F293A11" w:rsidR="003636DB" w:rsidRPr="00630CCA" w:rsidRDefault="005D1A2F" w:rsidP="003636DB">
      <w:pPr>
        <w:pStyle w:val="ListParagraph"/>
        <w:numPr>
          <w:ilvl w:val="0"/>
          <w:numId w:val="16"/>
        </w:numPr>
        <w:rPr>
          <w:rFonts w:ascii="Corbel" w:hAnsi="Corbel"/>
          <w:sz w:val="24"/>
          <w:szCs w:val="24"/>
        </w:rPr>
      </w:pPr>
      <w:hyperlink w:anchor="EN1105" w:history="1">
        <w:r w:rsidR="003636DB" w:rsidRPr="00630CCA">
          <w:rPr>
            <w:rStyle w:val="Hyperlink"/>
            <w:rFonts w:ascii="Corbel" w:hAnsi="Corbel"/>
            <w:sz w:val="24"/>
            <w:szCs w:val="24"/>
          </w:rPr>
          <w:t>Literature &amp; Crisis</w:t>
        </w:r>
      </w:hyperlink>
      <w:r w:rsidR="003636DB" w:rsidRPr="00630CCA">
        <w:rPr>
          <w:rFonts w:ascii="Corbel" w:hAnsi="Corbel"/>
          <w:sz w:val="24"/>
          <w:szCs w:val="24"/>
        </w:rPr>
        <w:t xml:space="preserve"> (EN1105) </w:t>
      </w:r>
    </w:p>
    <w:p w14:paraId="54AD2847" w14:textId="77777777" w:rsidR="003636DB" w:rsidRPr="00630CCA" w:rsidRDefault="005D1A2F"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39B82B3E" w14:textId="05CD6B95" w:rsidR="00D95A9D" w:rsidRPr="00630CCA" w:rsidRDefault="00D95A9D" w:rsidP="00D95A9D">
      <w:pPr>
        <w:rPr>
          <w:rFonts w:ascii="Corbel" w:hAnsi="Corbel"/>
          <w:sz w:val="24"/>
          <w:szCs w:val="24"/>
          <w:lang w:val="en-US"/>
        </w:rPr>
      </w:pPr>
    </w:p>
    <w:p w14:paraId="34A4F36B" w14:textId="77777777" w:rsidR="0023284E" w:rsidRPr="00630CCA" w:rsidRDefault="0023284E" w:rsidP="00D95A9D">
      <w:pPr>
        <w:rPr>
          <w:rFonts w:ascii="Corbel" w:hAnsi="Corbel"/>
          <w:sz w:val="24"/>
          <w:szCs w:val="24"/>
          <w:lang w:val="en-US"/>
        </w:rPr>
      </w:pPr>
    </w:p>
    <w:p w14:paraId="5A8E1134" w14:textId="4091F03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English/History</w:t>
      </w:r>
    </w:p>
    <w:p w14:paraId="2AF4F639" w14:textId="32408A3F" w:rsidR="003636DB" w:rsidRPr="00630CCA" w:rsidRDefault="005D1A2F" w:rsidP="003636DB">
      <w:pPr>
        <w:pStyle w:val="ListParagraph"/>
        <w:numPr>
          <w:ilvl w:val="0"/>
          <w:numId w:val="16"/>
        </w:numPr>
        <w:rPr>
          <w:rFonts w:ascii="Corbel" w:hAnsi="Corbel"/>
          <w:sz w:val="24"/>
          <w:szCs w:val="24"/>
        </w:rPr>
      </w:pPr>
      <w:hyperlink w:anchor="EN1105" w:history="1">
        <w:r w:rsidR="003636DB" w:rsidRPr="00630CCA">
          <w:rPr>
            <w:rStyle w:val="Hyperlink"/>
            <w:rFonts w:ascii="Corbel" w:hAnsi="Corbel"/>
            <w:sz w:val="24"/>
            <w:szCs w:val="24"/>
          </w:rPr>
          <w:t>Literature &amp; Crisis</w:t>
        </w:r>
      </w:hyperlink>
      <w:r w:rsidR="003636DB" w:rsidRPr="00630CCA">
        <w:rPr>
          <w:rFonts w:ascii="Corbel" w:hAnsi="Corbel"/>
          <w:sz w:val="24"/>
          <w:szCs w:val="24"/>
        </w:rPr>
        <w:t xml:space="preserve"> (EN1105) </w:t>
      </w:r>
    </w:p>
    <w:p w14:paraId="47E56FAE" w14:textId="77777777" w:rsidR="003636DB" w:rsidRPr="00630CCA" w:rsidRDefault="005D1A2F" w:rsidP="003636DB">
      <w:pPr>
        <w:pStyle w:val="ListParagraph"/>
        <w:numPr>
          <w:ilvl w:val="0"/>
          <w:numId w:val="16"/>
        </w:numPr>
        <w:rPr>
          <w:rFonts w:ascii="Corbel" w:hAnsi="Corbel"/>
          <w:sz w:val="24"/>
          <w:szCs w:val="24"/>
        </w:rPr>
      </w:pPr>
      <w:hyperlink w:anchor="EN1106" w:history="1">
        <w:r w:rsidR="003636DB" w:rsidRPr="00630CCA">
          <w:rPr>
            <w:rStyle w:val="Hyperlink"/>
            <w:rFonts w:ascii="Corbel" w:hAnsi="Corbel"/>
            <w:sz w:val="24"/>
            <w:szCs w:val="24"/>
          </w:rPr>
          <w:t>Shakespeare</w:t>
        </w:r>
      </w:hyperlink>
      <w:r w:rsidR="003636DB" w:rsidRPr="00630CCA">
        <w:rPr>
          <w:rFonts w:ascii="Corbel" w:hAnsi="Corbel"/>
          <w:sz w:val="24"/>
          <w:szCs w:val="24"/>
        </w:rPr>
        <w:t xml:space="preserve"> (EN1106)</w:t>
      </w:r>
    </w:p>
    <w:p w14:paraId="47FA4D03" w14:textId="77777777" w:rsidR="003636DB" w:rsidRPr="00630CCA" w:rsidRDefault="005D1A2F" w:rsidP="003636DB">
      <w:pPr>
        <w:pStyle w:val="ListParagraph"/>
        <w:numPr>
          <w:ilvl w:val="0"/>
          <w:numId w:val="16"/>
        </w:numPr>
        <w:rPr>
          <w:rFonts w:ascii="Corbel" w:hAnsi="Corbel"/>
          <w:sz w:val="24"/>
          <w:szCs w:val="24"/>
        </w:rPr>
      </w:pPr>
      <w:hyperlink w:anchor="EN1001" w:history="1">
        <w:r w:rsidR="003636DB" w:rsidRPr="00630CCA">
          <w:rPr>
            <w:rStyle w:val="Hyperlink"/>
            <w:rFonts w:ascii="Corbel" w:hAnsi="Corbel"/>
            <w:sz w:val="24"/>
            <w:szCs w:val="24"/>
          </w:rPr>
          <w:t>Encountering Medieval Literature</w:t>
        </w:r>
      </w:hyperlink>
      <w:r w:rsidR="003636DB" w:rsidRPr="00630CCA">
        <w:rPr>
          <w:rFonts w:ascii="Corbel" w:hAnsi="Corbel"/>
          <w:sz w:val="24"/>
          <w:szCs w:val="24"/>
        </w:rPr>
        <w:t xml:space="preserve"> (EN1001)</w:t>
      </w:r>
    </w:p>
    <w:p w14:paraId="195AFE05" w14:textId="2807F781" w:rsidR="00D95A9D" w:rsidRPr="00630CCA" w:rsidRDefault="00D95A9D" w:rsidP="00D95A9D">
      <w:pPr>
        <w:rPr>
          <w:rFonts w:ascii="Corbel" w:hAnsi="Corbel"/>
          <w:sz w:val="24"/>
          <w:szCs w:val="24"/>
        </w:rPr>
      </w:pPr>
    </w:p>
    <w:p w14:paraId="54AED7CB" w14:textId="77777777" w:rsidR="0023284E" w:rsidRPr="00630CCA" w:rsidRDefault="0023284E" w:rsidP="00D95A9D">
      <w:pPr>
        <w:rPr>
          <w:rFonts w:ascii="Corbel" w:hAnsi="Corbel"/>
          <w:sz w:val="24"/>
          <w:szCs w:val="24"/>
        </w:rPr>
      </w:pPr>
    </w:p>
    <w:p w14:paraId="1736E7B0" w14:textId="7C42DF56"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w:t>
      </w:r>
      <w:r w:rsidR="000F75E7" w:rsidRPr="00630CCA">
        <w:rPr>
          <w:rFonts w:ascii="Corbel" w:hAnsi="Corbel"/>
          <w:b/>
          <w:bCs/>
          <w:sz w:val="24"/>
          <w:szCs w:val="24"/>
          <w:lang w:val="en-US"/>
        </w:rPr>
        <w:t>Languages</w:t>
      </w:r>
    </w:p>
    <w:p w14:paraId="33E05DD2" w14:textId="77777777" w:rsidR="003636DB" w:rsidRPr="00630CCA" w:rsidRDefault="005D1A2F"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417C20E6" w14:textId="77777777" w:rsidR="003636DB" w:rsidRPr="00630CCA" w:rsidRDefault="005D1A2F"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5206E8B4" w14:textId="77777777" w:rsidR="003636DB" w:rsidRPr="00630CCA" w:rsidRDefault="005D1A2F"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09823BB4" w14:textId="2BCA0A02" w:rsidR="00D95A9D" w:rsidRPr="00630CCA" w:rsidRDefault="00D95A9D" w:rsidP="00D95A9D">
      <w:pPr>
        <w:rPr>
          <w:rFonts w:ascii="Corbel" w:hAnsi="Corbel"/>
          <w:sz w:val="24"/>
          <w:szCs w:val="24"/>
          <w:lang w:val="en-US"/>
        </w:rPr>
      </w:pPr>
    </w:p>
    <w:p w14:paraId="00EEB5EA" w14:textId="77777777" w:rsidR="0023284E" w:rsidRPr="00630CCA" w:rsidRDefault="0023284E" w:rsidP="00D95A9D">
      <w:pPr>
        <w:rPr>
          <w:rFonts w:ascii="Corbel" w:hAnsi="Corbel"/>
          <w:sz w:val="24"/>
          <w:szCs w:val="24"/>
          <w:lang w:val="en-US"/>
        </w:rPr>
      </w:pPr>
    </w:p>
    <w:p w14:paraId="3062FEB7" w14:textId="52CFD098"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English/Music</w:t>
      </w:r>
    </w:p>
    <w:p w14:paraId="2776BB91" w14:textId="77777777" w:rsidR="003636DB" w:rsidRPr="00630CCA" w:rsidRDefault="005D1A2F"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1106761B" w14:textId="77777777" w:rsidR="003636DB" w:rsidRPr="00630CCA" w:rsidRDefault="005D1A2F"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3FEDA7C6" w14:textId="77777777" w:rsidR="003636DB" w:rsidRPr="00630CCA" w:rsidRDefault="005D1A2F"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227744A1" w14:textId="35E254D0" w:rsidR="003636DB" w:rsidRPr="00630CCA" w:rsidRDefault="003636DB" w:rsidP="00D95A9D">
      <w:pPr>
        <w:rPr>
          <w:rFonts w:ascii="Corbel" w:hAnsi="Corbel"/>
          <w:sz w:val="24"/>
          <w:szCs w:val="24"/>
          <w:lang w:val="en-US"/>
        </w:rPr>
      </w:pPr>
    </w:p>
    <w:p w14:paraId="46DC771E" w14:textId="77777777" w:rsidR="0023284E" w:rsidRPr="00630CCA" w:rsidRDefault="0023284E" w:rsidP="00D95A9D">
      <w:pPr>
        <w:rPr>
          <w:rFonts w:ascii="Corbel" w:hAnsi="Corbel"/>
          <w:sz w:val="24"/>
          <w:szCs w:val="24"/>
          <w:lang w:val="en-US"/>
        </w:rPr>
      </w:pPr>
    </w:p>
    <w:p w14:paraId="60D279A9" w14:textId="64390BC1"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English/Philosophy</w:t>
      </w:r>
    </w:p>
    <w:p w14:paraId="3AD91B92" w14:textId="77777777" w:rsidR="003636DB" w:rsidRPr="00630CCA" w:rsidRDefault="005D1A2F"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36037054" w14:textId="77777777" w:rsidR="003636DB" w:rsidRPr="00630CCA" w:rsidRDefault="005D1A2F"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3CF91A83" w14:textId="77777777" w:rsidR="003636DB" w:rsidRPr="00630CCA" w:rsidRDefault="005D1A2F"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4B91FE64" w14:textId="75F90843" w:rsidR="003636DB" w:rsidRPr="00630CCA" w:rsidRDefault="003636DB" w:rsidP="00D95A9D">
      <w:pPr>
        <w:rPr>
          <w:rFonts w:ascii="Corbel" w:hAnsi="Corbel"/>
          <w:sz w:val="24"/>
          <w:szCs w:val="24"/>
          <w:lang w:val="en-US"/>
        </w:rPr>
      </w:pPr>
    </w:p>
    <w:p w14:paraId="6DBEDD8F" w14:textId="77777777" w:rsidR="0023284E" w:rsidRPr="00630CCA" w:rsidRDefault="0023284E" w:rsidP="00D95A9D">
      <w:pPr>
        <w:rPr>
          <w:rFonts w:ascii="Corbel" w:hAnsi="Corbel"/>
          <w:sz w:val="24"/>
          <w:szCs w:val="24"/>
          <w:lang w:val="en-US"/>
        </w:rPr>
      </w:pPr>
    </w:p>
    <w:p w14:paraId="059237AB" w14:textId="33BD65B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Drama/Creative Writing</w:t>
      </w:r>
    </w:p>
    <w:p w14:paraId="16022F3F" w14:textId="77777777" w:rsidR="006426C9" w:rsidRPr="00630CCA" w:rsidRDefault="005D1A2F" w:rsidP="006426C9">
      <w:pPr>
        <w:pStyle w:val="ListParagraph"/>
        <w:numPr>
          <w:ilvl w:val="0"/>
          <w:numId w:val="18"/>
        </w:numPr>
        <w:rPr>
          <w:rFonts w:ascii="Corbel" w:hAnsi="Corbel"/>
          <w:sz w:val="24"/>
          <w:szCs w:val="24"/>
          <w:lang w:val="en-US"/>
        </w:rPr>
      </w:pPr>
      <w:hyperlink w:anchor="CW1010" w:history="1">
        <w:r w:rsidR="006426C9" w:rsidRPr="00630CCA">
          <w:rPr>
            <w:rStyle w:val="Hyperlink"/>
            <w:rFonts w:ascii="Corbel" w:hAnsi="Corbel"/>
            <w:sz w:val="24"/>
            <w:szCs w:val="24"/>
            <w:lang w:val="en-US"/>
          </w:rPr>
          <w:t>Introduction to Creative Writing</w:t>
        </w:r>
      </w:hyperlink>
      <w:r w:rsidR="006426C9" w:rsidRPr="00630CCA">
        <w:rPr>
          <w:rFonts w:ascii="Corbel" w:hAnsi="Corbel"/>
          <w:sz w:val="24"/>
          <w:szCs w:val="24"/>
          <w:lang w:val="en-US"/>
        </w:rPr>
        <w:t xml:space="preserve"> (CW1010) </w:t>
      </w:r>
    </w:p>
    <w:p w14:paraId="46BC98AD" w14:textId="77777777" w:rsidR="003636DB" w:rsidRPr="00630CCA" w:rsidRDefault="005D1A2F" w:rsidP="003636DB">
      <w:pPr>
        <w:pStyle w:val="ListParagraph"/>
        <w:numPr>
          <w:ilvl w:val="0"/>
          <w:numId w:val="18"/>
        </w:numPr>
        <w:rPr>
          <w:rFonts w:ascii="Corbel" w:hAnsi="Corbel"/>
          <w:sz w:val="24"/>
          <w:szCs w:val="24"/>
          <w:lang w:val="en-US"/>
        </w:rPr>
      </w:pPr>
      <w:hyperlink w:anchor="CW1020" w:history="1">
        <w:r w:rsidR="003636DB" w:rsidRPr="00630CCA">
          <w:rPr>
            <w:rStyle w:val="Hyperlink"/>
            <w:rFonts w:ascii="Corbel" w:hAnsi="Corbel"/>
            <w:sz w:val="24"/>
            <w:szCs w:val="24"/>
            <w:lang w:val="en-US"/>
          </w:rPr>
          <w:t>Why Write?</w:t>
        </w:r>
      </w:hyperlink>
      <w:r w:rsidR="003636DB" w:rsidRPr="00630CCA">
        <w:rPr>
          <w:rFonts w:ascii="Corbel" w:hAnsi="Corbel"/>
          <w:sz w:val="24"/>
          <w:szCs w:val="24"/>
          <w:lang w:val="en-US"/>
        </w:rPr>
        <w:t xml:space="preserve"> (CW1020)</w:t>
      </w:r>
    </w:p>
    <w:p w14:paraId="74406C6C" w14:textId="30CE8D75" w:rsidR="00D95A9D" w:rsidRPr="00630CCA" w:rsidRDefault="00D95A9D" w:rsidP="00D95A9D">
      <w:pPr>
        <w:rPr>
          <w:rFonts w:ascii="Corbel" w:hAnsi="Corbel"/>
          <w:sz w:val="24"/>
          <w:szCs w:val="24"/>
          <w:lang w:val="en-US"/>
        </w:rPr>
      </w:pPr>
    </w:p>
    <w:p w14:paraId="7F1596D8" w14:textId="77777777" w:rsidR="0023284E" w:rsidRPr="00630CCA" w:rsidRDefault="0023284E" w:rsidP="00D95A9D">
      <w:pPr>
        <w:rPr>
          <w:rFonts w:ascii="Corbel" w:hAnsi="Corbel"/>
          <w:sz w:val="24"/>
          <w:szCs w:val="24"/>
          <w:lang w:val="en-US"/>
        </w:rPr>
      </w:pPr>
    </w:p>
    <w:p w14:paraId="556E447B" w14:textId="16DB405A"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Joint Honours American/Creative Writing</w:t>
      </w:r>
    </w:p>
    <w:p w14:paraId="51C3CE9C" w14:textId="77777777" w:rsidR="006426C9" w:rsidRPr="00630CCA" w:rsidRDefault="005D1A2F" w:rsidP="006426C9">
      <w:pPr>
        <w:pStyle w:val="ListParagraph"/>
        <w:numPr>
          <w:ilvl w:val="0"/>
          <w:numId w:val="18"/>
        </w:numPr>
        <w:rPr>
          <w:rFonts w:ascii="Corbel" w:hAnsi="Corbel"/>
          <w:sz w:val="24"/>
          <w:szCs w:val="24"/>
          <w:lang w:val="en-US"/>
        </w:rPr>
      </w:pPr>
      <w:hyperlink w:anchor="CW1010" w:history="1">
        <w:r w:rsidR="006426C9" w:rsidRPr="00630CCA">
          <w:rPr>
            <w:rStyle w:val="Hyperlink"/>
            <w:rFonts w:ascii="Corbel" w:hAnsi="Corbel"/>
            <w:sz w:val="24"/>
            <w:szCs w:val="24"/>
            <w:lang w:val="en-US"/>
          </w:rPr>
          <w:t>Introduction to Creative Writing</w:t>
        </w:r>
      </w:hyperlink>
      <w:r w:rsidR="006426C9" w:rsidRPr="00630CCA">
        <w:rPr>
          <w:rFonts w:ascii="Corbel" w:hAnsi="Corbel"/>
          <w:sz w:val="24"/>
          <w:szCs w:val="24"/>
          <w:lang w:val="en-US"/>
        </w:rPr>
        <w:t xml:space="preserve"> (CW1010) </w:t>
      </w:r>
    </w:p>
    <w:p w14:paraId="323AEE13" w14:textId="77777777" w:rsidR="003636DB" w:rsidRPr="00630CCA" w:rsidRDefault="005D1A2F" w:rsidP="003636DB">
      <w:pPr>
        <w:pStyle w:val="ListParagraph"/>
        <w:numPr>
          <w:ilvl w:val="0"/>
          <w:numId w:val="18"/>
        </w:numPr>
        <w:rPr>
          <w:rFonts w:ascii="Corbel" w:hAnsi="Corbel"/>
          <w:sz w:val="24"/>
          <w:szCs w:val="24"/>
          <w:lang w:val="en-US"/>
        </w:rPr>
      </w:pPr>
      <w:hyperlink w:anchor="CW1020" w:history="1">
        <w:r w:rsidR="003636DB" w:rsidRPr="00630CCA">
          <w:rPr>
            <w:rStyle w:val="Hyperlink"/>
            <w:rFonts w:ascii="Corbel" w:hAnsi="Corbel"/>
            <w:sz w:val="24"/>
            <w:szCs w:val="24"/>
            <w:lang w:val="en-US"/>
          </w:rPr>
          <w:t>Why Write?</w:t>
        </w:r>
      </w:hyperlink>
      <w:r w:rsidR="003636DB" w:rsidRPr="00630CCA">
        <w:rPr>
          <w:rFonts w:ascii="Corbel" w:hAnsi="Corbel"/>
          <w:sz w:val="24"/>
          <w:szCs w:val="24"/>
          <w:lang w:val="en-US"/>
        </w:rPr>
        <w:t xml:space="preserve"> (CW1020)</w:t>
      </w:r>
    </w:p>
    <w:p w14:paraId="6D8C9FB8" w14:textId="77777777" w:rsidR="003636DB" w:rsidRPr="00630CCA" w:rsidRDefault="005D1A2F" w:rsidP="003636DB">
      <w:pPr>
        <w:pStyle w:val="ListParagraph"/>
        <w:numPr>
          <w:ilvl w:val="0"/>
          <w:numId w:val="18"/>
        </w:numPr>
        <w:rPr>
          <w:rFonts w:ascii="Corbel" w:hAnsi="Corbel"/>
          <w:sz w:val="24"/>
          <w:szCs w:val="24"/>
          <w:lang w:val="en-US"/>
        </w:rPr>
      </w:pPr>
      <w:hyperlink w:anchor="EN1401" w:history="1">
        <w:r w:rsidR="003636DB" w:rsidRPr="00630CCA">
          <w:rPr>
            <w:rStyle w:val="Hyperlink"/>
            <w:rFonts w:ascii="Corbel" w:hAnsi="Corbel"/>
            <w:sz w:val="24"/>
            <w:szCs w:val="24"/>
            <w:lang w:val="en-US"/>
          </w:rPr>
          <w:t>Introducing America</w:t>
        </w:r>
      </w:hyperlink>
      <w:r w:rsidR="003636DB" w:rsidRPr="00630CCA">
        <w:rPr>
          <w:rFonts w:ascii="Corbel" w:hAnsi="Corbel"/>
          <w:sz w:val="24"/>
          <w:szCs w:val="24"/>
          <w:lang w:val="en-US"/>
        </w:rPr>
        <w:t xml:space="preserve"> (EN1401)</w:t>
      </w:r>
    </w:p>
    <w:p w14:paraId="74304371" w14:textId="77777777" w:rsidR="003636DB" w:rsidRPr="00630CCA" w:rsidRDefault="005D1A2F" w:rsidP="003636DB">
      <w:pPr>
        <w:pStyle w:val="ListParagraph"/>
        <w:numPr>
          <w:ilvl w:val="0"/>
          <w:numId w:val="18"/>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7A9839F6" w14:textId="77777777" w:rsidR="003636DB" w:rsidRPr="00630CCA" w:rsidRDefault="005D1A2F" w:rsidP="003636DB">
      <w:pPr>
        <w:pStyle w:val="ListParagraph"/>
        <w:numPr>
          <w:ilvl w:val="0"/>
          <w:numId w:val="18"/>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32506CE4" w14:textId="4D28C162" w:rsidR="00D95A9D" w:rsidRPr="00630CCA" w:rsidRDefault="00D95A9D" w:rsidP="00D95A9D">
      <w:pPr>
        <w:rPr>
          <w:rFonts w:ascii="Corbel" w:hAnsi="Corbel"/>
          <w:sz w:val="24"/>
          <w:szCs w:val="24"/>
          <w:lang w:val="en-US"/>
        </w:rPr>
      </w:pPr>
    </w:p>
    <w:p w14:paraId="2F8FA984" w14:textId="77777777" w:rsidR="0023284E" w:rsidRPr="00630CCA" w:rsidRDefault="0023284E" w:rsidP="00D95A9D">
      <w:pPr>
        <w:rPr>
          <w:rFonts w:ascii="Corbel" w:hAnsi="Corbel"/>
          <w:sz w:val="24"/>
          <w:szCs w:val="24"/>
          <w:lang w:val="en-US"/>
        </w:rPr>
      </w:pPr>
    </w:p>
    <w:p w14:paraId="44081435" w14:textId="77777777" w:rsidR="000F75E7" w:rsidRPr="00630CCA" w:rsidRDefault="00D95A9D" w:rsidP="00D95A9D">
      <w:pPr>
        <w:rPr>
          <w:rFonts w:ascii="Corbel" w:hAnsi="Corbel"/>
          <w:sz w:val="24"/>
          <w:szCs w:val="24"/>
          <w:lang w:val="en-US"/>
        </w:rPr>
      </w:pPr>
      <w:r w:rsidRPr="00630CCA">
        <w:rPr>
          <w:rFonts w:ascii="Corbel" w:hAnsi="Corbel"/>
          <w:b/>
          <w:bCs/>
          <w:sz w:val="24"/>
          <w:szCs w:val="24"/>
          <w:lang w:val="en-US"/>
        </w:rPr>
        <w:t>English Major with Philosophy Minor</w:t>
      </w:r>
    </w:p>
    <w:p w14:paraId="4D3CCA87" w14:textId="77777777" w:rsidR="003636DB" w:rsidRPr="00630CCA" w:rsidRDefault="005D1A2F" w:rsidP="003636DB">
      <w:pPr>
        <w:pStyle w:val="ListParagraph"/>
        <w:numPr>
          <w:ilvl w:val="0"/>
          <w:numId w:val="10"/>
        </w:numPr>
        <w:rPr>
          <w:rFonts w:ascii="Corbel" w:hAnsi="Corbel"/>
          <w:sz w:val="24"/>
          <w:szCs w:val="24"/>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1966C087" w14:textId="77777777" w:rsidR="003636DB" w:rsidRPr="00630CCA" w:rsidRDefault="005D1A2F" w:rsidP="003636DB">
      <w:pPr>
        <w:pStyle w:val="ListParagraph"/>
        <w:numPr>
          <w:ilvl w:val="0"/>
          <w:numId w:val="10"/>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15F4C42D" w14:textId="77777777" w:rsidR="003636DB" w:rsidRPr="00630CCA" w:rsidRDefault="005D1A2F" w:rsidP="003636DB">
      <w:pPr>
        <w:pStyle w:val="ListParagraph"/>
        <w:numPr>
          <w:ilvl w:val="0"/>
          <w:numId w:val="10"/>
        </w:numPr>
        <w:rPr>
          <w:rFonts w:ascii="Corbel" w:hAnsi="Corbel"/>
          <w:sz w:val="24"/>
          <w:szCs w:val="24"/>
        </w:rPr>
      </w:pPr>
      <w:hyperlink w:anchor="EN1106" w:history="1">
        <w:r w:rsidR="003636DB" w:rsidRPr="00630CCA">
          <w:rPr>
            <w:rStyle w:val="Hyperlink"/>
            <w:rFonts w:ascii="Corbel" w:hAnsi="Corbel"/>
            <w:sz w:val="24"/>
            <w:szCs w:val="24"/>
          </w:rPr>
          <w:t>Shakespeare</w:t>
        </w:r>
      </w:hyperlink>
      <w:r w:rsidR="003636DB" w:rsidRPr="00630CCA">
        <w:rPr>
          <w:rFonts w:ascii="Corbel" w:hAnsi="Corbel"/>
          <w:sz w:val="24"/>
          <w:szCs w:val="24"/>
        </w:rPr>
        <w:t xml:space="preserve"> (EN1106)</w:t>
      </w:r>
    </w:p>
    <w:p w14:paraId="6A16B09C" w14:textId="77777777" w:rsidR="003636DB" w:rsidRPr="00630CCA" w:rsidRDefault="005D1A2F" w:rsidP="003636DB">
      <w:pPr>
        <w:pStyle w:val="ListParagraph"/>
        <w:numPr>
          <w:ilvl w:val="0"/>
          <w:numId w:val="10"/>
        </w:numPr>
        <w:rPr>
          <w:rFonts w:ascii="Corbel" w:hAnsi="Corbel"/>
          <w:sz w:val="24"/>
          <w:szCs w:val="24"/>
        </w:rPr>
      </w:pPr>
      <w:hyperlink w:anchor="EN1001" w:history="1">
        <w:r w:rsidR="003636DB" w:rsidRPr="00630CCA">
          <w:rPr>
            <w:rStyle w:val="Hyperlink"/>
            <w:rFonts w:ascii="Corbel" w:hAnsi="Corbel"/>
            <w:sz w:val="24"/>
            <w:szCs w:val="24"/>
          </w:rPr>
          <w:t>Encountering Medieval Literature</w:t>
        </w:r>
      </w:hyperlink>
      <w:r w:rsidR="003636DB" w:rsidRPr="00630CCA">
        <w:rPr>
          <w:rFonts w:ascii="Corbel" w:hAnsi="Corbel"/>
          <w:sz w:val="24"/>
          <w:szCs w:val="24"/>
        </w:rPr>
        <w:t xml:space="preserve"> (EN1001)</w:t>
      </w:r>
    </w:p>
    <w:p w14:paraId="03824EB5" w14:textId="77777777" w:rsidR="003636DB" w:rsidRPr="00630CCA" w:rsidRDefault="005D1A2F" w:rsidP="003636DB">
      <w:pPr>
        <w:pStyle w:val="ListParagraph"/>
        <w:numPr>
          <w:ilvl w:val="0"/>
          <w:numId w:val="10"/>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52EA93C3" w14:textId="77777777" w:rsidR="000F75E7" w:rsidRPr="00630CCA" w:rsidRDefault="000F75E7" w:rsidP="00D95A9D">
      <w:pPr>
        <w:rPr>
          <w:rFonts w:ascii="Corbel" w:hAnsi="Corbel"/>
          <w:sz w:val="24"/>
          <w:szCs w:val="24"/>
          <w:lang w:val="en-US"/>
        </w:rPr>
      </w:pPr>
    </w:p>
    <w:p w14:paraId="311A13FE" w14:textId="77777777" w:rsidR="000F75E7" w:rsidRPr="00630CCA" w:rsidRDefault="000F75E7">
      <w:pPr>
        <w:rPr>
          <w:rFonts w:ascii="Corbel" w:hAnsi="Corbel"/>
          <w:sz w:val="24"/>
          <w:szCs w:val="24"/>
          <w:lang w:val="en-US"/>
        </w:rPr>
      </w:pPr>
      <w:r w:rsidRPr="00630CCA">
        <w:rPr>
          <w:rFonts w:ascii="Corbel" w:hAnsi="Corbel"/>
          <w:sz w:val="24"/>
          <w:szCs w:val="24"/>
          <w:lang w:val="en-US"/>
        </w:rPr>
        <w:br w:type="page"/>
      </w:r>
    </w:p>
    <w:p w14:paraId="4EF53C15" w14:textId="4781D5B8" w:rsidR="0037688D" w:rsidRPr="00630CCA" w:rsidRDefault="0037688D" w:rsidP="00961C49">
      <w:pPr>
        <w:pStyle w:val="Heading1"/>
        <w:rPr>
          <w:rFonts w:ascii="Corbel" w:hAnsi="Corbel"/>
          <w:b/>
          <w:bCs/>
          <w:color w:val="006666"/>
          <w:sz w:val="40"/>
          <w:szCs w:val="40"/>
          <w:lang w:val="en" w:eastAsia="en-GB"/>
        </w:rPr>
      </w:pPr>
      <w:bookmarkStart w:id="0" w:name="EN1011"/>
      <w:bookmarkEnd w:id="0"/>
      <w:r w:rsidRPr="00630CCA">
        <w:rPr>
          <w:rFonts w:ascii="Corbel" w:hAnsi="Corbel"/>
          <w:b/>
          <w:bCs/>
          <w:color w:val="006666"/>
          <w:sz w:val="40"/>
          <w:szCs w:val="40"/>
          <w:lang w:val="en" w:eastAsia="en-GB"/>
        </w:rPr>
        <w:lastRenderedPageBreak/>
        <w:t>EN1011: Thinking as a Critic</w:t>
      </w:r>
    </w:p>
    <w:p w14:paraId="1E2AA648" w14:textId="77777777" w:rsidR="005367F1" w:rsidRPr="00630CCA" w:rsidRDefault="005367F1" w:rsidP="005367F1">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term, 2022)</w:t>
      </w:r>
    </w:p>
    <w:p w14:paraId="18981A03" w14:textId="77777777" w:rsidR="005367F1" w:rsidRPr="00630CCA" w:rsidRDefault="005367F1" w:rsidP="002825DB">
      <w:pPr>
        <w:rPr>
          <w:rFonts w:ascii="Corbel" w:hAnsi="Corbel"/>
          <w:sz w:val="24"/>
          <w:szCs w:val="24"/>
        </w:rPr>
      </w:pPr>
    </w:p>
    <w:p w14:paraId="4BCFE888" w14:textId="4F4B58BD" w:rsidR="002825DB" w:rsidRPr="00630CCA" w:rsidRDefault="003E5C35" w:rsidP="002825DB">
      <w:pPr>
        <w:rPr>
          <w:rFonts w:ascii="Corbel" w:hAnsi="Corbel"/>
          <w:sz w:val="24"/>
          <w:szCs w:val="24"/>
        </w:rPr>
      </w:pPr>
      <w:r w:rsidRPr="00630CCA">
        <w:rPr>
          <w:rFonts w:ascii="Corbel" w:hAnsi="Corbel"/>
          <w:sz w:val="24"/>
          <w:szCs w:val="24"/>
        </w:rPr>
        <w:t>Module Convenor: Professor Robert Eaglestone (</w:t>
      </w:r>
      <w:hyperlink r:id="rId7" w:history="1">
        <w:r w:rsidRPr="00630CCA">
          <w:rPr>
            <w:rStyle w:val="Hyperlink"/>
            <w:rFonts w:ascii="Corbel" w:hAnsi="Corbel"/>
            <w:sz w:val="24"/>
            <w:szCs w:val="24"/>
          </w:rPr>
          <w:t>mailto:r.eaglestone@rhul.ac.uk</w:t>
        </w:r>
      </w:hyperlink>
      <w:r w:rsidRPr="00630CCA">
        <w:rPr>
          <w:rFonts w:ascii="Corbel" w:hAnsi="Corbel"/>
          <w:sz w:val="24"/>
          <w:szCs w:val="24"/>
        </w:rPr>
        <w:t>)</w:t>
      </w:r>
    </w:p>
    <w:p w14:paraId="5BBA8020" w14:textId="77777777" w:rsidR="003E5C35" w:rsidRPr="00630CCA" w:rsidRDefault="003E5C35" w:rsidP="002825DB">
      <w:pPr>
        <w:rPr>
          <w:rFonts w:ascii="Corbel" w:hAnsi="Corbel"/>
          <w:sz w:val="24"/>
          <w:szCs w:val="24"/>
        </w:rPr>
      </w:pPr>
    </w:p>
    <w:p w14:paraId="4819820A" w14:textId="3F597845" w:rsidR="00961C49" w:rsidRPr="00630CCA" w:rsidRDefault="00961C49" w:rsidP="00961C49">
      <w:pPr>
        <w:rPr>
          <w:rFonts w:ascii="Corbel" w:hAnsi="Corbel"/>
          <w:sz w:val="24"/>
          <w:szCs w:val="24"/>
          <w:lang w:val="en"/>
        </w:rPr>
      </w:pPr>
      <w:r w:rsidRPr="00630CCA">
        <w:rPr>
          <w:rFonts w:ascii="Corbel" w:hAnsi="Corbel"/>
          <w:sz w:val="24"/>
          <w:szCs w:val="24"/>
          <w:lang w:val="en"/>
        </w:rPr>
        <w:t xml:space="preserve">Welcome! You are already literary critics: the aim of </w:t>
      </w:r>
      <w:r w:rsidRPr="00630CCA">
        <w:rPr>
          <w:rFonts w:ascii="Corbel" w:hAnsi="Corbel"/>
          <w:i/>
          <w:iCs/>
          <w:sz w:val="24"/>
          <w:szCs w:val="24"/>
          <w:lang w:val="en"/>
        </w:rPr>
        <w:t>Thinking as a Critic</w:t>
      </w:r>
      <w:r w:rsidRPr="00630CCA">
        <w:rPr>
          <w:rFonts w:ascii="Corbel" w:hAnsi="Corbel"/>
          <w:sz w:val="24"/>
          <w:szCs w:val="24"/>
          <w:lang w:val="en"/>
        </w:rPr>
        <w:t xml:space="preserve"> is to make you an even better one!  You will develop your ability to read, write and think like a literary critic, and so to make the transition into university level work. In our Department of English, you are active readers, critics involved in developing your own interpretations, </w:t>
      </w:r>
      <w:proofErr w:type="gramStart"/>
      <w:r w:rsidRPr="00630CCA">
        <w:rPr>
          <w:rFonts w:ascii="Corbel" w:hAnsi="Corbel"/>
          <w:sz w:val="24"/>
          <w:szCs w:val="24"/>
          <w:lang w:val="en"/>
        </w:rPr>
        <w:t>responses</w:t>
      </w:r>
      <w:proofErr w:type="gramEnd"/>
      <w:r w:rsidRPr="00630CCA">
        <w:rPr>
          <w:rFonts w:ascii="Corbel" w:hAnsi="Corbel"/>
          <w:sz w:val="24"/>
          <w:szCs w:val="24"/>
          <w:lang w:val="en"/>
        </w:rPr>
        <w:t xml:space="preserve"> and judgements, rather than passive learners. For all of us, literary criticism is a </w:t>
      </w:r>
      <w:r w:rsidRPr="00630CCA">
        <w:rPr>
          <w:rFonts w:ascii="Corbel" w:hAnsi="Corbel"/>
          <w:i/>
          <w:iCs/>
          <w:sz w:val="24"/>
          <w:szCs w:val="24"/>
          <w:lang w:val="en"/>
        </w:rPr>
        <w:t>process</w:t>
      </w:r>
      <w:r w:rsidRPr="00630CCA">
        <w:rPr>
          <w:rFonts w:ascii="Corbel" w:hAnsi="Corbel"/>
          <w:sz w:val="24"/>
          <w:szCs w:val="24"/>
          <w:lang w:val="en"/>
        </w:rPr>
        <w:t xml:space="preserve"> rather than a final product, a way of thinking not just an essay to complete. </w:t>
      </w:r>
      <w:proofErr w:type="gramStart"/>
      <w:r w:rsidRPr="00630CCA">
        <w:rPr>
          <w:rFonts w:ascii="Corbel" w:hAnsi="Corbel"/>
          <w:sz w:val="24"/>
          <w:szCs w:val="24"/>
          <w:lang w:val="en"/>
        </w:rPr>
        <w:t>So</w:t>
      </w:r>
      <w:proofErr w:type="gramEnd"/>
      <w:r w:rsidRPr="00630CCA">
        <w:rPr>
          <w:rFonts w:ascii="Corbel" w:hAnsi="Corbel"/>
          <w:sz w:val="24"/>
          <w:szCs w:val="24"/>
          <w:lang w:val="en"/>
        </w:rPr>
        <w:t xml:space="preserve"> in this course we discuss concepts, theories, skills, ideas and histories that are central to the discipline of English and will be useful for every other course you study. </w:t>
      </w:r>
    </w:p>
    <w:p w14:paraId="6667C18F" w14:textId="77777777" w:rsidR="00961C49" w:rsidRPr="00630CCA" w:rsidRDefault="00961C49" w:rsidP="00961C49">
      <w:pPr>
        <w:rPr>
          <w:rFonts w:ascii="Corbel" w:hAnsi="Corbel"/>
          <w:sz w:val="24"/>
          <w:szCs w:val="24"/>
          <w:lang w:val="en"/>
        </w:rPr>
      </w:pPr>
    </w:p>
    <w:p w14:paraId="7E308A46" w14:textId="77777777" w:rsidR="00961C49" w:rsidRPr="00630CCA" w:rsidRDefault="00961C49" w:rsidP="00961C49">
      <w:pPr>
        <w:rPr>
          <w:rFonts w:ascii="Corbel" w:hAnsi="Corbel"/>
          <w:sz w:val="24"/>
          <w:szCs w:val="24"/>
          <w:lang w:val="en"/>
        </w:rPr>
      </w:pPr>
      <w:r w:rsidRPr="00630CCA">
        <w:rPr>
          <w:rFonts w:ascii="Corbel" w:hAnsi="Corbel"/>
          <w:sz w:val="24"/>
          <w:szCs w:val="24"/>
          <w:lang w:val="en"/>
        </w:rPr>
        <w:t xml:space="preserve">I love teaching this course because when I began </w:t>
      </w:r>
      <w:r w:rsidRPr="00630CCA">
        <w:rPr>
          <w:rFonts w:ascii="Corbel" w:hAnsi="Corbel"/>
          <w:i/>
          <w:iCs/>
          <w:sz w:val="24"/>
          <w:szCs w:val="24"/>
          <w:lang w:val="en"/>
        </w:rPr>
        <w:t>my</w:t>
      </w:r>
      <w:r w:rsidRPr="00630CCA">
        <w:rPr>
          <w:rFonts w:ascii="Corbel" w:hAnsi="Corbel"/>
          <w:sz w:val="24"/>
          <w:szCs w:val="24"/>
          <w:lang w:val="en"/>
        </w:rPr>
        <w:t xml:space="preserve"> degree, I always wanted to know </w:t>
      </w:r>
      <w:r w:rsidRPr="00630CCA">
        <w:rPr>
          <w:rFonts w:ascii="Corbel" w:hAnsi="Corbel"/>
          <w:i/>
          <w:iCs/>
          <w:sz w:val="24"/>
          <w:szCs w:val="24"/>
          <w:lang w:val="en"/>
        </w:rPr>
        <w:t>why</w:t>
      </w:r>
      <w:r w:rsidRPr="00630CCA">
        <w:rPr>
          <w:rFonts w:ascii="Corbel" w:hAnsi="Corbel"/>
          <w:sz w:val="24"/>
          <w:szCs w:val="24"/>
          <w:lang w:val="en"/>
        </w:rPr>
        <w:t xml:space="preserve"> we did things the way we did, and no one told me. And when I began teaching, my students asked me, too, </w:t>
      </w:r>
      <w:r w:rsidRPr="00630CCA">
        <w:rPr>
          <w:rFonts w:ascii="Corbel" w:hAnsi="Corbel"/>
          <w:i/>
          <w:iCs/>
          <w:sz w:val="24"/>
          <w:szCs w:val="24"/>
          <w:lang w:val="en"/>
        </w:rPr>
        <w:t>why</w:t>
      </w:r>
      <w:r w:rsidRPr="00630CCA">
        <w:rPr>
          <w:rFonts w:ascii="Corbel" w:hAnsi="Corbel"/>
          <w:sz w:val="24"/>
          <w:szCs w:val="24"/>
          <w:lang w:val="en"/>
        </w:rPr>
        <w:t xml:space="preserve"> are we doing English like this?  This is a great question: this course is our mutual attempt to work out an answer. And having a sense of the answer makes your work easier and better (of course it does: we like to know </w:t>
      </w:r>
      <w:r w:rsidRPr="00630CCA">
        <w:rPr>
          <w:rFonts w:ascii="Corbel" w:hAnsi="Corbel"/>
          <w:i/>
          <w:sz w:val="24"/>
          <w:szCs w:val="24"/>
          <w:lang w:val="en"/>
        </w:rPr>
        <w:t>why</w:t>
      </w:r>
      <w:r w:rsidRPr="00630CCA">
        <w:rPr>
          <w:rFonts w:ascii="Corbel" w:hAnsi="Corbel"/>
          <w:sz w:val="24"/>
          <w:szCs w:val="24"/>
          <w:lang w:val="en"/>
        </w:rPr>
        <w:t xml:space="preserve"> are doing something!). </w:t>
      </w:r>
    </w:p>
    <w:p w14:paraId="4F25BC6E" w14:textId="77777777" w:rsidR="00961C49" w:rsidRPr="00630CCA" w:rsidRDefault="00961C49" w:rsidP="00961C49">
      <w:pPr>
        <w:pStyle w:val="Heading1"/>
        <w:rPr>
          <w:rFonts w:ascii="Corbel" w:hAnsi="Corbel"/>
          <w:b/>
          <w:bCs/>
          <w:color w:val="auto"/>
          <w:sz w:val="24"/>
          <w:szCs w:val="24"/>
          <w:lang w:val="en"/>
        </w:rPr>
      </w:pPr>
      <w:r w:rsidRPr="00630CCA">
        <w:rPr>
          <w:rFonts w:ascii="Corbel" w:hAnsi="Corbel"/>
          <w:b/>
          <w:bCs/>
          <w:color w:val="auto"/>
          <w:sz w:val="24"/>
          <w:szCs w:val="24"/>
          <w:lang w:val="en"/>
        </w:rPr>
        <w:t>Summer Reading</w:t>
      </w:r>
    </w:p>
    <w:p w14:paraId="75BA97D5" w14:textId="35798AA1" w:rsidR="00961C49" w:rsidRPr="00630CCA" w:rsidRDefault="00961C49" w:rsidP="00961C49">
      <w:pPr>
        <w:rPr>
          <w:rFonts w:ascii="Corbel" w:hAnsi="Corbel"/>
          <w:sz w:val="24"/>
          <w:szCs w:val="24"/>
          <w:lang w:val="en"/>
        </w:rPr>
      </w:pPr>
      <w:r w:rsidRPr="00630CCA">
        <w:rPr>
          <w:rFonts w:ascii="Corbel" w:hAnsi="Corbel"/>
          <w:sz w:val="24"/>
          <w:szCs w:val="24"/>
          <w:lang w:val="en"/>
        </w:rPr>
        <w:t xml:space="preserve">You will </w:t>
      </w:r>
      <w:r w:rsidRPr="00630CCA">
        <w:rPr>
          <w:rFonts w:ascii="Corbel" w:hAnsi="Corbel"/>
          <w:b/>
          <w:bCs/>
          <w:sz w:val="24"/>
          <w:szCs w:val="24"/>
          <w:lang w:val="en"/>
        </w:rPr>
        <w:t>need</w:t>
      </w:r>
      <w:r w:rsidRPr="00630CCA">
        <w:rPr>
          <w:rFonts w:ascii="Corbel" w:hAnsi="Corbel"/>
          <w:sz w:val="24"/>
          <w:szCs w:val="24"/>
          <w:lang w:val="en"/>
        </w:rPr>
        <w:t xml:space="preserve"> to read Robert Eaglestone, </w:t>
      </w:r>
      <w:r w:rsidRPr="00630CCA">
        <w:rPr>
          <w:rFonts w:ascii="Corbel" w:hAnsi="Corbel"/>
          <w:i/>
          <w:iCs/>
          <w:sz w:val="24"/>
          <w:szCs w:val="24"/>
          <w:lang w:val="en"/>
        </w:rPr>
        <w:t>Doing English: a guide for literature students</w:t>
      </w:r>
      <w:r w:rsidRPr="00630CCA">
        <w:rPr>
          <w:rFonts w:ascii="Corbel" w:hAnsi="Corbel"/>
          <w:sz w:val="24"/>
          <w:szCs w:val="24"/>
          <w:lang w:val="en"/>
        </w:rPr>
        <w:t xml:space="preserve"> 4th edition (London; Routledge, 2017).</w:t>
      </w:r>
    </w:p>
    <w:p w14:paraId="12C809C0" w14:textId="77777777" w:rsidR="00961C49" w:rsidRPr="00630CCA" w:rsidRDefault="00961C49" w:rsidP="00961C49">
      <w:pPr>
        <w:rPr>
          <w:rFonts w:ascii="Corbel" w:hAnsi="Corbel"/>
          <w:sz w:val="24"/>
          <w:szCs w:val="24"/>
          <w:lang w:val="en"/>
        </w:rPr>
      </w:pPr>
    </w:p>
    <w:p w14:paraId="125FB859" w14:textId="1F2AB443" w:rsidR="00961C49" w:rsidRPr="00630CCA" w:rsidRDefault="00961C49" w:rsidP="00961C49">
      <w:pPr>
        <w:rPr>
          <w:rFonts w:ascii="Corbel" w:hAnsi="Corbel"/>
          <w:sz w:val="24"/>
          <w:szCs w:val="24"/>
        </w:rPr>
      </w:pPr>
      <w:r w:rsidRPr="00630CCA">
        <w:rPr>
          <w:rFonts w:ascii="Corbel" w:hAnsi="Corbel"/>
          <w:sz w:val="24"/>
          <w:szCs w:val="24"/>
          <w:lang w:val="en"/>
        </w:rPr>
        <w:t xml:space="preserve">If you </w:t>
      </w:r>
      <w:r w:rsidRPr="00630CCA">
        <w:rPr>
          <w:rFonts w:ascii="Corbel" w:hAnsi="Corbel"/>
          <w:b/>
          <w:bCs/>
          <w:sz w:val="24"/>
          <w:szCs w:val="24"/>
          <w:lang w:val="en"/>
        </w:rPr>
        <w:t>wanted</w:t>
      </w:r>
      <w:r w:rsidRPr="00630CCA">
        <w:rPr>
          <w:rFonts w:ascii="Corbel" w:hAnsi="Corbel"/>
          <w:sz w:val="24"/>
          <w:szCs w:val="24"/>
          <w:lang w:val="en"/>
        </w:rPr>
        <w:t xml:space="preserve"> to, you could read this </w:t>
      </w:r>
      <w:proofErr w:type="gramStart"/>
      <w:r w:rsidRPr="00630CCA">
        <w:rPr>
          <w:rFonts w:ascii="Corbel" w:hAnsi="Corbel"/>
          <w:sz w:val="24"/>
          <w:szCs w:val="24"/>
          <w:lang w:val="en"/>
        </w:rPr>
        <w:t>really wonderful</w:t>
      </w:r>
      <w:proofErr w:type="gramEnd"/>
      <w:r w:rsidRPr="00630CCA">
        <w:rPr>
          <w:rFonts w:ascii="Corbel" w:hAnsi="Corbel"/>
          <w:sz w:val="24"/>
          <w:szCs w:val="24"/>
          <w:lang w:val="en"/>
        </w:rPr>
        <w:t xml:space="preserve"> book, </w:t>
      </w:r>
      <w:r w:rsidRPr="00630CCA">
        <w:rPr>
          <w:rFonts w:ascii="Corbel" w:hAnsi="Corbel"/>
          <w:sz w:val="24"/>
          <w:szCs w:val="24"/>
        </w:rPr>
        <w:t xml:space="preserve">Gerald Graff, Cathy Birkenstein </w:t>
      </w:r>
      <w:r w:rsidRPr="00630CCA">
        <w:rPr>
          <w:rFonts w:ascii="Corbel" w:hAnsi="Corbel"/>
          <w:i/>
          <w:iCs/>
          <w:sz w:val="24"/>
          <w:szCs w:val="24"/>
        </w:rPr>
        <w:t>"They Say / I Say": The Moves That Matter in Academic Writing</w:t>
      </w:r>
      <w:r w:rsidRPr="00630CCA">
        <w:rPr>
          <w:rFonts w:ascii="Corbel" w:hAnsi="Corbel"/>
          <w:sz w:val="24"/>
          <w:szCs w:val="24"/>
        </w:rPr>
        <w:t xml:space="preserve"> 5</w:t>
      </w:r>
      <w:r w:rsidRPr="00630CCA">
        <w:rPr>
          <w:rFonts w:ascii="Corbel" w:hAnsi="Corbel"/>
          <w:sz w:val="24"/>
          <w:szCs w:val="24"/>
          <w:vertAlign w:val="superscript"/>
        </w:rPr>
        <w:t>th</w:t>
      </w:r>
      <w:r w:rsidRPr="00630CCA">
        <w:rPr>
          <w:rFonts w:ascii="Corbel" w:hAnsi="Corbel"/>
          <w:sz w:val="24"/>
          <w:szCs w:val="24"/>
        </w:rPr>
        <w:t xml:space="preserve"> ed (New York: WW Norton &amp; Co, 2021). </w:t>
      </w:r>
    </w:p>
    <w:p w14:paraId="445239F1" w14:textId="77777777" w:rsidR="00961C49" w:rsidRPr="00630CCA" w:rsidRDefault="00961C49" w:rsidP="00961C49">
      <w:pPr>
        <w:rPr>
          <w:rFonts w:ascii="Corbel" w:hAnsi="Corbel"/>
          <w:sz w:val="24"/>
          <w:szCs w:val="24"/>
        </w:rPr>
      </w:pPr>
    </w:p>
    <w:p w14:paraId="7D2FEC72" w14:textId="77777777" w:rsidR="00961C49" w:rsidRPr="00630CCA" w:rsidRDefault="00961C49" w:rsidP="00961C49">
      <w:pPr>
        <w:rPr>
          <w:rFonts w:ascii="Corbel" w:hAnsi="Corbel"/>
          <w:sz w:val="24"/>
          <w:szCs w:val="24"/>
        </w:rPr>
      </w:pPr>
      <w:r w:rsidRPr="00630CCA">
        <w:rPr>
          <w:rFonts w:ascii="Corbel" w:hAnsi="Corbel"/>
          <w:sz w:val="24"/>
          <w:szCs w:val="24"/>
        </w:rPr>
        <w:t xml:space="preserve">It doesn’t really matter what edition you read: there is a free online version here </w:t>
      </w:r>
      <w:hyperlink r:id="rId8" w:history="1">
        <w:r w:rsidRPr="00630CCA">
          <w:rPr>
            <w:rStyle w:val="Hyperlink"/>
            <w:rFonts w:ascii="Corbel" w:hAnsi="Corbel"/>
            <w:sz w:val="24"/>
            <w:szCs w:val="24"/>
          </w:rPr>
          <w:t>https://writingfacultyresources.redbrickroad.net/wp-content/uploads/2020/08/They-Say-I-Say-The-Moves-That-Matter-in-Academic-Writing-4th-Edition.c2.pdf</w:t>
        </w:r>
      </w:hyperlink>
    </w:p>
    <w:p w14:paraId="21C897C4" w14:textId="77777777" w:rsidR="00961C49" w:rsidRPr="00630CCA" w:rsidRDefault="00961C49" w:rsidP="00961C49">
      <w:pPr>
        <w:rPr>
          <w:rFonts w:ascii="Corbel" w:hAnsi="Corbel"/>
          <w:sz w:val="24"/>
          <w:szCs w:val="24"/>
        </w:rPr>
      </w:pPr>
    </w:p>
    <w:p w14:paraId="328EC182" w14:textId="13B6782F" w:rsidR="00961C49" w:rsidRPr="00630CCA" w:rsidRDefault="00961C49" w:rsidP="00961C49">
      <w:pPr>
        <w:rPr>
          <w:rFonts w:ascii="Corbel" w:hAnsi="Corbel"/>
          <w:sz w:val="24"/>
          <w:szCs w:val="24"/>
        </w:rPr>
      </w:pPr>
      <w:r w:rsidRPr="00630CCA">
        <w:rPr>
          <w:rFonts w:ascii="Corbel" w:hAnsi="Corbel"/>
          <w:sz w:val="24"/>
          <w:szCs w:val="24"/>
        </w:rPr>
        <w:t>Start with the essay ‘Hidden Intellectualism’ (p. 248) the</w:t>
      </w:r>
      <w:r w:rsidR="003E5C35" w:rsidRPr="00630CCA">
        <w:rPr>
          <w:rFonts w:ascii="Corbel" w:hAnsi="Corbel"/>
          <w:sz w:val="24"/>
          <w:szCs w:val="24"/>
        </w:rPr>
        <w:t>n</w:t>
      </w:r>
      <w:r w:rsidRPr="00630CCA">
        <w:rPr>
          <w:rFonts w:ascii="Corbel" w:hAnsi="Corbel"/>
          <w:sz w:val="24"/>
          <w:szCs w:val="24"/>
        </w:rPr>
        <w:t xml:space="preserve"> circle back to the beginning.</w:t>
      </w:r>
    </w:p>
    <w:p w14:paraId="1D07B7AC" w14:textId="77777777" w:rsidR="00670C07" w:rsidRPr="00630CCA" w:rsidRDefault="00D95A9D" w:rsidP="002825DB">
      <w:pPr>
        <w:pStyle w:val="Heading1"/>
        <w:rPr>
          <w:rFonts w:ascii="Corbel" w:eastAsia="Times New Roman" w:hAnsi="Corbel" w:cs="Arial"/>
          <w:b/>
          <w:bCs/>
          <w:color w:val="006666"/>
          <w:sz w:val="40"/>
          <w:szCs w:val="40"/>
          <w:lang w:val="en" w:eastAsia="en-GB"/>
        </w:rPr>
      </w:pPr>
      <w:r w:rsidRPr="00630CCA">
        <w:rPr>
          <w:rFonts w:ascii="Corbel" w:hAnsi="Corbel"/>
          <w:b/>
          <w:bCs/>
          <w:sz w:val="24"/>
          <w:szCs w:val="24"/>
          <w:lang w:val="en-US"/>
        </w:rPr>
        <w:br w:type="page"/>
      </w:r>
      <w:bookmarkStart w:id="1" w:name="EN1107"/>
      <w:bookmarkEnd w:id="1"/>
      <w:r w:rsidR="00670C07" w:rsidRPr="00630CCA">
        <w:rPr>
          <w:rFonts w:ascii="Corbel" w:eastAsia="Times New Roman" w:hAnsi="Corbel" w:cs="Arial"/>
          <w:b/>
          <w:bCs/>
          <w:color w:val="006666"/>
          <w:sz w:val="40"/>
          <w:szCs w:val="40"/>
          <w:lang w:val="en" w:eastAsia="en-GB"/>
        </w:rPr>
        <w:lastRenderedPageBreak/>
        <w:t>EN1107 Re-Orienting the Novel 2021-22</w:t>
      </w:r>
    </w:p>
    <w:p w14:paraId="12CFD9B1" w14:textId="6E826941" w:rsidR="00B01D56" w:rsidRPr="00630CCA" w:rsidRDefault="00B01D56" w:rsidP="00B01D56">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2022-23)</w:t>
      </w:r>
    </w:p>
    <w:p w14:paraId="21BAB574" w14:textId="77777777" w:rsidR="00B01D56" w:rsidRPr="00630CCA" w:rsidRDefault="00B01D56" w:rsidP="002825DB">
      <w:pPr>
        <w:rPr>
          <w:rFonts w:ascii="Corbel" w:hAnsi="Corbel"/>
          <w:sz w:val="24"/>
          <w:szCs w:val="24"/>
        </w:rPr>
      </w:pPr>
    </w:p>
    <w:p w14:paraId="4C1DF961" w14:textId="2DA80453" w:rsidR="00670C07" w:rsidRPr="00630CCA" w:rsidRDefault="00670C07" w:rsidP="002825DB">
      <w:pPr>
        <w:rPr>
          <w:rFonts w:ascii="Corbel" w:hAnsi="Corbel"/>
          <w:sz w:val="24"/>
          <w:szCs w:val="24"/>
        </w:rPr>
      </w:pPr>
      <w:r w:rsidRPr="00630CCA">
        <w:rPr>
          <w:rFonts w:ascii="Corbel" w:hAnsi="Corbel"/>
          <w:b/>
          <w:bCs/>
          <w:sz w:val="24"/>
          <w:szCs w:val="24"/>
        </w:rPr>
        <w:t>Course Convener</w:t>
      </w:r>
      <w:r w:rsidRPr="00630CCA">
        <w:rPr>
          <w:rFonts w:ascii="Corbel" w:hAnsi="Corbel"/>
          <w:sz w:val="24"/>
          <w:szCs w:val="24"/>
        </w:rPr>
        <w:t xml:space="preserve">: </w:t>
      </w:r>
      <w:r w:rsidR="003E5C35" w:rsidRPr="00630CCA">
        <w:rPr>
          <w:rFonts w:ascii="Corbel" w:hAnsi="Corbel"/>
          <w:sz w:val="24"/>
          <w:szCs w:val="24"/>
        </w:rPr>
        <w:t>Professor Judith Hawley (</w:t>
      </w:r>
      <w:hyperlink r:id="rId9" w:history="1">
        <w:r w:rsidR="003E5C35" w:rsidRPr="00630CCA">
          <w:rPr>
            <w:rStyle w:val="Hyperlink"/>
            <w:rFonts w:ascii="Corbel" w:hAnsi="Corbel"/>
            <w:sz w:val="24"/>
            <w:szCs w:val="24"/>
          </w:rPr>
          <w:t>j.hawley@rhul.ac.uk</w:t>
        </w:r>
      </w:hyperlink>
      <w:r w:rsidR="003E5C35" w:rsidRPr="00630CCA">
        <w:rPr>
          <w:rFonts w:ascii="Corbel" w:hAnsi="Corbel"/>
          <w:sz w:val="24"/>
          <w:szCs w:val="24"/>
        </w:rPr>
        <w:t>)</w:t>
      </w:r>
    </w:p>
    <w:p w14:paraId="34F4EB69" w14:textId="77777777" w:rsidR="00670C07" w:rsidRPr="00630CCA" w:rsidRDefault="00670C07" w:rsidP="00670C07">
      <w:pPr>
        <w:rPr>
          <w:rFonts w:ascii="Corbel" w:hAnsi="Corbel"/>
          <w:sz w:val="24"/>
          <w:szCs w:val="24"/>
        </w:rPr>
      </w:pPr>
    </w:p>
    <w:p w14:paraId="3336E637" w14:textId="77777777" w:rsidR="00961C49" w:rsidRPr="00630CCA" w:rsidRDefault="00961C49" w:rsidP="00961C49">
      <w:pPr>
        <w:rPr>
          <w:rFonts w:ascii="Corbel" w:eastAsiaTheme="majorEastAsia" w:hAnsi="Corbel" w:cstheme="majorBidi"/>
          <w:b/>
          <w:bCs/>
          <w:sz w:val="24"/>
          <w:szCs w:val="24"/>
        </w:rPr>
      </w:pPr>
      <w:r w:rsidRPr="00630CCA">
        <w:rPr>
          <w:rFonts w:ascii="Corbel" w:eastAsiaTheme="majorEastAsia" w:hAnsi="Corbel" w:cstheme="majorBidi"/>
          <w:b/>
          <w:bCs/>
          <w:sz w:val="24"/>
          <w:szCs w:val="24"/>
        </w:rPr>
        <w:t>Aim of the Course: </w:t>
      </w:r>
    </w:p>
    <w:p w14:paraId="5C2A8E24" w14:textId="77777777" w:rsidR="00961C49" w:rsidRPr="00630CCA" w:rsidRDefault="00961C49" w:rsidP="00961C49">
      <w:pPr>
        <w:rPr>
          <w:rFonts w:ascii="Corbel" w:eastAsiaTheme="majorEastAsia" w:hAnsi="Corbel" w:cstheme="majorBidi"/>
          <w:sz w:val="24"/>
          <w:szCs w:val="24"/>
        </w:rPr>
      </w:pPr>
      <w:r w:rsidRPr="00630CCA">
        <w:rPr>
          <w:rFonts w:ascii="Corbel" w:eastAsiaTheme="majorEastAsia" w:hAnsi="Corbel" w:cstheme="majorBidi"/>
          <w:sz w:val="24"/>
          <w:szCs w:val="24"/>
        </w:rPr>
        <w:t>To introduce students to the history and theory of the novel and to ways of reading this popular genre critically as well as for pleasure. The course combines: i. close critical reading of key texts, with ii. thematic study, iii. historical analysis of the origins and development of the novel, and iv. introductory study of key terms and concepts in narrative theory and criticism.</w:t>
      </w:r>
    </w:p>
    <w:p w14:paraId="679BE3D3" w14:textId="77777777" w:rsidR="00961C49" w:rsidRPr="00630CCA" w:rsidRDefault="00961C49" w:rsidP="00961C49">
      <w:pPr>
        <w:rPr>
          <w:rFonts w:ascii="Corbel" w:eastAsiaTheme="majorEastAsia" w:hAnsi="Corbel" w:cstheme="majorBidi"/>
          <w:sz w:val="24"/>
          <w:szCs w:val="24"/>
        </w:rPr>
      </w:pPr>
    </w:p>
    <w:p w14:paraId="6280134E" w14:textId="6F935F63" w:rsidR="00961C49" w:rsidRPr="00630CCA" w:rsidRDefault="00961C49" w:rsidP="00961C49">
      <w:pPr>
        <w:rPr>
          <w:rFonts w:ascii="Corbel" w:eastAsiaTheme="majorEastAsia" w:hAnsi="Corbel" w:cstheme="majorBidi"/>
          <w:sz w:val="24"/>
          <w:szCs w:val="24"/>
        </w:rPr>
      </w:pPr>
      <w:r w:rsidRPr="00630CCA">
        <w:rPr>
          <w:rFonts w:ascii="Corbel" w:eastAsiaTheme="majorEastAsia" w:hAnsi="Corbel" w:cstheme="majorBidi"/>
          <w:sz w:val="24"/>
          <w:szCs w:val="24"/>
        </w:rPr>
        <w:t>Reading List (in the order in which we will study them):</w:t>
      </w:r>
    </w:p>
    <w:p w14:paraId="03BF38F4" w14:textId="77777777" w:rsidR="00B9065E" w:rsidRPr="00630CCA" w:rsidRDefault="00B9065E" w:rsidP="00961C49">
      <w:pPr>
        <w:rPr>
          <w:rFonts w:ascii="Corbel" w:eastAsiaTheme="majorEastAsia" w:hAnsi="Corbel" w:cstheme="majorBidi"/>
          <w:sz w:val="24"/>
          <w:szCs w:val="24"/>
        </w:rPr>
      </w:pPr>
    </w:p>
    <w:p w14:paraId="667188A0" w14:textId="77777777" w:rsidR="00961C49" w:rsidRPr="00630CCA" w:rsidRDefault="00961C49" w:rsidP="00961C49">
      <w:pPr>
        <w:rPr>
          <w:rFonts w:ascii="Corbel" w:eastAsiaTheme="majorEastAsia" w:hAnsi="Corbel" w:cstheme="majorBidi"/>
          <w:b/>
          <w:bCs/>
          <w:sz w:val="24"/>
          <w:szCs w:val="24"/>
        </w:rPr>
      </w:pPr>
      <w:r w:rsidRPr="00630CCA">
        <w:rPr>
          <w:rFonts w:ascii="Corbel" w:eastAsiaTheme="majorEastAsia" w:hAnsi="Corbel" w:cstheme="majorBidi"/>
          <w:b/>
          <w:bCs/>
          <w:sz w:val="24"/>
          <w:szCs w:val="24"/>
        </w:rPr>
        <w:t>Term 1</w:t>
      </w:r>
    </w:p>
    <w:p w14:paraId="2C93548B" w14:textId="77777777" w:rsidR="00961C49" w:rsidRPr="00630CCA" w:rsidRDefault="00961C49" w:rsidP="00961C49">
      <w:pPr>
        <w:rPr>
          <w:rFonts w:ascii="Corbel" w:eastAsiaTheme="majorEastAsia" w:hAnsi="Corbel" w:cstheme="majorBidi"/>
          <w:i/>
          <w:iCs/>
          <w:sz w:val="24"/>
          <w:szCs w:val="24"/>
        </w:rPr>
      </w:pPr>
      <w:r w:rsidRPr="00630CCA">
        <w:rPr>
          <w:rFonts w:ascii="Corbel" w:eastAsiaTheme="majorEastAsia" w:hAnsi="Corbel" w:cstheme="majorBidi"/>
          <w:i/>
          <w:iCs/>
          <w:sz w:val="24"/>
          <w:szCs w:val="24"/>
        </w:rPr>
        <w:t>Topic 1: Narrators</w:t>
      </w:r>
    </w:p>
    <w:p w14:paraId="2B1F19FC" w14:textId="77777777" w:rsidR="00961C49" w:rsidRPr="00630CCA" w:rsidRDefault="00961C49" w:rsidP="00961C49">
      <w:pPr>
        <w:numPr>
          <w:ilvl w:val="0"/>
          <w:numId w:val="12"/>
        </w:numPr>
        <w:rPr>
          <w:rFonts w:ascii="Corbel" w:eastAsiaTheme="majorEastAsia" w:hAnsi="Corbel" w:cstheme="majorBidi"/>
          <w:sz w:val="24"/>
          <w:szCs w:val="24"/>
        </w:rPr>
      </w:pPr>
      <w:r w:rsidRPr="00630CCA">
        <w:rPr>
          <w:rFonts w:ascii="Corbel" w:eastAsiaTheme="majorEastAsia" w:hAnsi="Corbel" w:cstheme="majorBidi"/>
          <w:sz w:val="24"/>
          <w:szCs w:val="24"/>
        </w:rPr>
        <w:t xml:space="preserve">Zadie Smith, </w:t>
      </w:r>
      <w:r w:rsidRPr="00630CCA">
        <w:rPr>
          <w:rFonts w:ascii="Corbel" w:eastAsiaTheme="majorEastAsia" w:hAnsi="Corbel" w:cstheme="majorBidi"/>
          <w:i/>
          <w:iCs/>
          <w:sz w:val="24"/>
          <w:szCs w:val="24"/>
        </w:rPr>
        <w:t>NW</w:t>
      </w:r>
      <w:r w:rsidRPr="00630CCA">
        <w:rPr>
          <w:rFonts w:ascii="Corbel" w:eastAsiaTheme="majorEastAsia" w:hAnsi="Corbel" w:cstheme="majorBidi"/>
          <w:sz w:val="24"/>
          <w:szCs w:val="24"/>
        </w:rPr>
        <w:t xml:space="preserve"> (. Available on Kindle.</w:t>
      </w:r>
    </w:p>
    <w:p w14:paraId="6334A8F1" w14:textId="77777777" w:rsidR="00961C49" w:rsidRPr="00630CCA" w:rsidRDefault="00961C49" w:rsidP="00961C49">
      <w:pPr>
        <w:numPr>
          <w:ilvl w:val="0"/>
          <w:numId w:val="12"/>
        </w:numPr>
        <w:rPr>
          <w:rFonts w:ascii="Corbel" w:eastAsiaTheme="majorEastAsia" w:hAnsi="Corbel" w:cstheme="majorBidi"/>
          <w:sz w:val="24"/>
          <w:szCs w:val="24"/>
        </w:rPr>
      </w:pPr>
      <w:r w:rsidRPr="00630CCA">
        <w:rPr>
          <w:rFonts w:ascii="Corbel" w:eastAsiaTheme="majorEastAsia" w:hAnsi="Corbel" w:cstheme="majorBidi"/>
          <w:sz w:val="24"/>
          <w:szCs w:val="24"/>
        </w:rPr>
        <w:t xml:space="preserve">Samuel Richardson, </w:t>
      </w:r>
      <w:r w:rsidRPr="00630CCA">
        <w:rPr>
          <w:rFonts w:ascii="Corbel" w:eastAsiaTheme="majorEastAsia" w:hAnsi="Corbel" w:cstheme="majorBidi"/>
          <w:i/>
          <w:sz w:val="24"/>
          <w:szCs w:val="24"/>
        </w:rPr>
        <w:t>Pamela</w:t>
      </w:r>
      <w:r w:rsidRPr="00630CCA">
        <w:rPr>
          <w:rFonts w:ascii="Corbel" w:eastAsiaTheme="majorEastAsia" w:hAnsi="Corbel" w:cstheme="majorBidi"/>
          <w:sz w:val="24"/>
          <w:szCs w:val="24"/>
        </w:rPr>
        <w:t xml:space="preserve"> (1741), ed. by T. Keymer and Alice Wakely (Oxford: Oxford University Press, 2001 and reprints). RHUL Library has a digital copy of this edition. You need to accept analytics cookies to allow you access.</w:t>
      </w:r>
    </w:p>
    <w:p w14:paraId="764221EE" w14:textId="77777777" w:rsidR="00961C49" w:rsidRPr="00630CCA" w:rsidRDefault="00961C49" w:rsidP="00961C49">
      <w:pPr>
        <w:rPr>
          <w:rFonts w:ascii="Corbel" w:eastAsiaTheme="majorEastAsia" w:hAnsi="Corbel" w:cstheme="majorBidi"/>
          <w:i/>
          <w:iCs/>
          <w:sz w:val="24"/>
          <w:szCs w:val="24"/>
        </w:rPr>
      </w:pPr>
      <w:r w:rsidRPr="00630CCA">
        <w:rPr>
          <w:rFonts w:ascii="Corbel" w:eastAsiaTheme="majorEastAsia" w:hAnsi="Corbel" w:cstheme="majorBidi"/>
          <w:i/>
          <w:iCs/>
          <w:sz w:val="24"/>
          <w:szCs w:val="24"/>
        </w:rPr>
        <w:t>Topic 2: History</w:t>
      </w:r>
    </w:p>
    <w:p w14:paraId="621C9561" w14:textId="77777777" w:rsidR="00961C49" w:rsidRPr="00630CCA" w:rsidRDefault="00961C49" w:rsidP="00961C49">
      <w:pPr>
        <w:numPr>
          <w:ilvl w:val="0"/>
          <w:numId w:val="12"/>
        </w:numPr>
        <w:rPr>
          <w:rFonts w:ascii="Corbel" w:eastAsiaTheme="majorEastAsia" w:hAnsi="Corbel" w:cstheme="majorBidi"/>
          <w:sz w:val="24"/>
          <w:szCs w:val="24"/>
        </w:rPr>
      </w:pPr>
      <w:r w:rsidRPr="00630CCA">
        <w:rPr>
          <w:rFonts w:ascii="Corbel" w:eastAsiaTheme="majorEastAsia" w:hAnsi="Corbel" w:cstheme="majorBidi"/>
          <w:sz w:val="24"/>
          <w:szCs w:val="24"/>
        </w:rPr>
        <w:t xml:space="preserve">Daniel Defoe, </w:t>
      </w:r>
      <w:r w:rsidRPr="00630CCA">
        <w:rPr>
          <w:rFonts w:ascii="Corbel" w:eastAsiaTheme="majorEastAsia" w:hAnsi="Corbel" w:cstheme="majorBidi"/>
          <w:i/>
          <w:iCs/>
          <w:sz w:val="24"/>
          <w:szCs w:val="24"/>
        </w:rPr>
        <w:t>Robinson Crusoe</w:t>
      </w:r>
      <w:r w:rsidRPr="00630CCA">
        <w:rPr>
          <w:rFonts w:ascii="Corbel" w:eastAsiaTheme="majorEastAsia" w:hAnsi="Corbel" w:cstheme="majorBidi"/>
          <w:iCs/>
          <w:sz w:val="24"/>
          <w:szCs w:val="24"/>
        </w:rPr>
        <w:t xml:space="preserve"> (1719)</w:t>
      </w:r>
      <w:r w:rsidRPr="00630CCA">
        <w:rPr>
          <w:rFonts w:ascii="Corbel" w:eastAsiaTheme="majorEastAsia" w:hAnsi="Corbel" w:cstheme="majorBidi"/>
          <w:sz w:val="24"/>
          <w:szCs w:val="24"/>
        </w:rPr>
        <w:t xml:space="preserve">, ed. John Richetti (London: Penguin, 2001 and rpt.). [NB Do not buy the cheap Penguin version with no introduction. Not only is it the wrong text, </w:t>
      </w:r>
      <w:proofErr w:type="gramStart"/>
      <w:r w:rsidRPr="00630CCA">
        <w:rPr>
          <w:rFonts w:ascii="Corbel" w:eastAsiaTheme="majorEastAsia" w:hAnsi="Corbel" w:cstheme="majorBidi"/>
          <w:sz w:val="24"/>
          <w:szCs w:val="24"/>
        </w:rPr>
        <w:t>it</w:t>
      </w:r>
      <w:proofErr w:type="gramEnd"/>
      <w:r w:rsidRPr="00630CCA">
        <w:rPr>
          <w:rFonts w:ascii="Corbel" w:eastAsiaTheme="majorEastAsia" w:hAnsi="Corbel" w:cstheme="majorBidi"/>
          <w:sz w:val="24"/>
          <w:szCs w:val="24"/>
        </w:rPr>
        <w:t xml:space="preserve"> lacks explanatory footnotes.] RHUL Library has a digital copy of the Oxford World's Classics edition. Much better than a basic online text. You need to accept analytics cookies to allow you access.</w:t>
      </w:r>
    </w:p>
    <w:p w14:paraId="7D9B960F" w14:textId="77777777" w:rsidR="00961C49" w:rsidRPr="00630CCA" w:rsidRDefault="00961C49" w:rsidP="00961C49">
      <w:pPr>
        <w:numPr>
          <w:ilvl w:val="0"/>
          <w:numId w:val="12"/>
        </w:numPr>
        <w:rPr>
          <w:rFonts w:ascii="Corbel" w:eastAsiaTheme="majorEastAsia" w:hAnsi="Corbel" w:cstheme="majorBidi"/>
          <w:sz w:val="24"/>
          <w:szCs w:val="24"/>
        </w:rPr>
      </w:pPr>
      <w:r w:rsidRPr="00630CCA">
        <w:rPr>
          <w:rFonts w:ascii="Corbel" w:eastAsiaTheme="majorEastAsia" w:hAnsi="Corbel" w:cstheme="majorBidi"/>
          <w:sz w:val="24"/>
          <w:szCs w:val="24"/>
        </w:rPr>
        <w:t xml:space="preserve">Chinua Achebe, </w:t>
      </w:r>
      <w:r w:rsidRPr="00630CCA">
        <w:rPr>
          <w:rFonts w:ascii="Corbel" w:eastAsiaTheme="majorEastAsia" w:hAnsi="Corbel" w:cstheme="majorBidi"/>
          <w:i/>
          <w:sz w:val="24"/>
          <w:szCs w:val="24"/>
        </w:rPr>
        <w:t>Things Fall Apart</w:t>
      </w:r>
      <w:r w:rsidRPr="00630CCA">
        <w:rPr>
          <w:rFonts w:ascii="Corbel" w:eastAsiaTheme="majorEastAsia" w:hAnsi="Corbel" w:cstheme="majorBidi"/>
          <w:sz w:val="24"/>
          <w:szCs w:val="24"/>
        </w:rPr>
        <w:t xml:space="preserve"> (New York: Norton Critical Edition, 2008 [1958]). Another edition is available on Kindle but it lacks the editorial material.</w:t>
      </w:r>
    </w:p>
    <w:p w14:paraId="54D8A5E6" w14:textId="77777777" w:rsidR="00961C49" w:rsidRPr="00630CCA" w:rsidRDefault="00961C49" w:rsidP="00961C49">
      <w:pPr>
        <w:numPr>
          <w:ilvl w:val="0"/>
          <w:numId w:val="12"/>
        </w:numPr>
        <w:rPr>
          <w:rFonts w:ascii="Corbel" w:eastAsiaTheme="majorEastAsia" w:hAnsi="Corbel" w:cstheme="majorBidi"/>
          <w:sz w:val="24"/>
          <w:szCs w:val="24"/>
        </w:rPr>
      </w:pPr>
      <w:r w:rsidRPr="00630CCA">
        <w:rPr>
          <w:rFonts w:ascii="Corbel" w:eastAsiaTheme="majorEastAsia" w:hAnsi="Corbel" w:cstheme="majorBidi"/>
          <w:sz w:val="24"/>
          <w:szCs w:val="24"/>
        </w:rPr>
        <w:t xml:space="preserve">J. M. Coetzee, </w:t>
      </w:r>
      <w:r w:rsidRPr="00630CCA">
        <w:rPr>
          <w:rFonts w:ascii="Corbel" w:eastAsiaTheme="majorEastAsia" w:hAnsi="Corbel" w:cstheme="majorBidi"/>
          <w:i/>
          <w:sz w:val="24"/>
          <w:szCs w:val="24"/>
        </w:rPr>
        <w:t>Foe</w:t>
      </w:r>
      <w:r w:rsidRPr="00630CCA">
        <w:rPr>
          <w:rFonts w:ascii="Corbel" w:eastAsiaTheme="majorEastAsia" w:hAnsi="Corbel" w:cstheme="majorBidi"/>
          <w:sz w:val="24"/>
          <w:szCs w:val="24"/>
        </w:rPr>
        <w:t xml:space="preserve"> (London: Penguin, 1984 and rpt.). Available on Kindle.</w:t>
      </w:r>
    </w:p>
    <w:p w14:paraId="24D82DF0" w14:textId="77777777" w:rsidR="00B9065E" w:rsidRPr="00630CCA" w:rsidRDefault="00B9065E" w:rsidP="00961C49">
      <w:pPr>
        <w:rPr>
          <w:rFonts w:ascii="Corbel" w:eastAsiaTheme="majorEastAsia" w:hAnsi="Corbel" w:cstheme="majorBidi"/>
          <w:sz w:val="24"/>
          <w:szCs w:val="24"/>
        </w:rPr>
      </w:pPr>
    </w:p>
    <w:p w14:paraId="16614A7D" w14:textId="4C138B6A" w:rsidR="00961C49" w:rsidRPr="00630CCA" w:rsidRDefault="00961C49" w:rsidP="00961C49">
      <w:pPr>
        <w:rPr>
          <w:rFonts w:ascii="Corbel" w:eastAsiaTheme="majorEastAsia" w:hAnsi="Corbel" w:cstheme="majorBidi"/>
          <w:b/>
          <w:bCs/>
          <w:sz w:val="24"/>
          <w:szCs w:val="24"/>
        </w:rPr>
      </w:pPr>
      <w:r w:rsidRPr="00630CCA">
        <w:rPr>
          <w:rFonts w:ascii="Corbel" w:eastAsiaTheme="majorEastAsia" w:hAnsi="Corbel" w:cstheme="majorBidi"/>
          <w:b/>
          <w:bCs/>
          <w:sz w:val="24"/>
          <w:szCs w:val="24"/>
        </w:rPr>
        <w:t>Term 2</w:t>
      </w:r>
    </w:p>
    <w:p w14:paraId="2D736066" w14:textId="77777777" w:rsidR="00961C49" w:rsidRPr="00630CCA" w:rsidRDefault="00961C49" w:rsidP="00961C49">
      <w:pPr>
        <w:rPr>
          <w:rFonts w:ascii="Corbel" w:eastAsiaTheme="majorEastAsia" w:hAnsi="Corbel" w:cstheme="majorBidi"/>
          <w:i/>
          <w:iCs/>
          <w:sz w:val="24"/>
          <w:szCs w:val="24"/>
        </w:rPr>
      </w:pPr>
      <w:r w:rsidRPr="00630CCA">
        <w:rPr>
          <w:rFonts w:ascii="Corbel" w:eastAsiaTheme="majorEastAsia" w:hAnsi="Corbel" w:cstheme="majorBidi"/>
          <w:i/>
          <w:iCs/>
          <w:sz w:val="24"/>
          <w:szCs w:val="24"/>
        </w:rPr>
        <w:t>Topic 3: Romance</w:t>
      </w:r>
    </w:p>
    <w:p w14:paraId="3E45EB5E" w14:textId="77777777" w:rsidR="00961C49" w:rsidRPr="00630CCA" w:rsidRDefault="00961C49" w:rsidP="00961C49">
      <w:pPr>
        <w:numPr>
          <w:ilvl w:val="0"/>
          <w:numId w:val="11"/>
        </w:numPr>
        <w:rPr>
          <w:rFonts w:ascii="Corbel" w:eastAsiaTheme="majorEastAsia" w:hAnsi="Corbel" w:cstheme="majorBidi"/>
          <w:sz w:val="24"/>
          <w:szCs w:val="24"/>
        </w:rPr>
      </w:pPr>
      <w:r w:rsidRPr="00630CCA">
        <w:rPr>
          <w:rFonts w:ascii="Corbel" w:eastAsiaTheme="majorEastAsia" w:hAnsi="Corbel" w:cstheme="majorBidi"/>
          <w:sz w:val="24"/>
          <w:szCs w:val="24"/>
        </w:rPr>
        <w:t xml:space="preserve">Ann Radcliffe, </w:t>
      </w:r>
      <w:r w:rsidRPr="00630CCA">
        <w:rPr>
          <w:rFonts w:ascii="Corbel" w:eastAsiaTheme="majorEastAsia" w:hAnsi="Corbel" w:cstheme="majorBidi"/>
          <w:i/>
          <w:sz w:val="24"/>
          <w:szCs w:val="24"/>
        </w:rPr>
        <w:t>The Italian</w:t>
      </w:r>
      <w:r w:rsidRPr="00630CCA">
        <w:rPr>
          <w:rFonts w:ascii="Corbel" w:eastAsiaTheme="majorEastAsia" w:hAnsi="Corbel" w:cstheme="majorBidi"/>
          <w:sz w:val="24"/>
          <w:szCs w:val="24"/>
        </w:rPr>
        <w:t xml:space="preserve"> (1797) Oxford World's Classics edition, ed. F. Garber, revised E. J. Clery (Oxford: Oxford University Press, 2008). RHUL Library has a digital copy of the Oxford World's Classics edition. Much better than a basic online text. You need to accept analytics cookies to allow you access.</w:t>
      </w:r>
    </w:p>
    <w:p w14:paraId="1B634579" w14:textId="77777777" w:rsidR="00961C49" w:rsidRPr="00630CCA" w:rsidRDefault="00961C49" w:rsidP="00961C49">
      <w:pPr>
        <w:numPr>
          <w:ilvl w:val="0"/>
          <w:numId w:val="11"/>
        </w:numPr>
        <w:rPr>
          <w:rFonts w:ascii="Corbel" w:eastAsiaTheme="majorEastAsia" w:hAnsi="Corbel" w:cstheme="majorBidi"/>
          <w:iCs/>
          <w:sz w:val="24"/>
          <w:szCs w:val="24"/>
        </w:rPr>
      </w:pPr>
      <w:r w:rsidRPr="00630CCA">
        <w:rPr>
          <w:rFonts w:ascii="Corbel" w:eastAsiaTheme="majorEastAsia" w:hAnsi="Corbel" w:cstheme="majorBidi"/>
          <w:iCs/>
          <w:sz w:val="24"/>
          <w:szCs w:val="24"/>
        </w:rPr>
        <w:t xml:space="preserve">Henry James, </w:t>
      </w:r>
      <w:r w:rsidRPr="00630CCA">
        <w:rPr>
          <w:rFonts w:ascii="Corbel" w:eastAsiaTheme="majorEastAsia" w:hAnsi="Corbel" w:cstheme="majorBidi"/>
          <w:i/>
          <w:iCs/>
          <w:sz w:val="24"/>
          <w:szCs w:val="24"/>
        </w:rPr>
        <w:t>The Turn of the Screw</w:t>
      </w:r>
      <w:r w:rsidRPr="00630CCA">
        <w:rPr>
          <w:rFonts w:ascii="Corbel" w:eastAsiaTheme="majorEastAsia" w:hAnsi="Corbel" w:cstheme="majorBidi"/>
          <w:iCs/>
          <w:sz w:val="24"/>
          <w:szCs w:val="24"/>
        </w:rPr>
        <w:t xml:space="preserve"> (1898), Norton Critical Edition, ed. Deborah Esch and Jonathan Warren (New York: WW Norton, 1999, 2</w:t>
      </w:r>
      <w:r w:rsidRPr="00630CCA">
        <w:rPr>
          <w:rFonts w:ascii="Corbel" w:eastAsiaTheme="majorEastAsia" w:hAnsi="Corbel" w:cstheme="majorBidi"/>
          <w:iCs/>
          <w:sz w:val="24"/>
          <w:szCs w:val="24"/>
          <w:vertAlign w:val="superscript"/>
        </w:rPr>
        <w:t>nd</w:t>
      </w:r>
      <w:r w:rsidRPr="00630CCA">
        <w:rPr>
          <w:rFonts w:ascii="Corbel" w:eastAsiaTheme="majorEastAsia" w:hAnsi="Corbel" w:cstheme="majorBidi"/>
          <w:iCs/>
          <w:sz w:val="24"/>
          <w:szCs w:val="24"/>
        </w:rPr>
        <w:t xml:space="preserve"> ed.). RHUL Library has a digital copy of the Oxford World's Classics edition. Much better than a basic online text. You need to accept analytics cookies to allow you access.</w:t>
      </w:r>
    </w:p>
    <w:p w14:paraId="4A6D0202" w14:textId="77777777" w:rsidR="00961C49" w:rsidRPr="00630CCA" w:rsidRDefault="00961C49" w:rsidP="00961C49">
      <w:pPr>
        <w:numPr>
          <w:ilvl w:val="0"/>
          <w:numId w:val="11"/>
        </w:numPr>
        <w:rPr>
          <w:rFonts w:ascii="Corbel" w:eastAsiaTheme="majorEastAsia" w:hAnsi="Corbel" w:cstheme="majorBidi"/>
          <w:sz w:val="24"/>
          <w:szCs w:val="24"/>
        </w:rPr>
      </w:pPr>
      <w:r w:rsidRPr="00630CCA">
        <w:rPr>
          <w:rFonts w:ascii="Corbel" w:eastAsiaTheme="majorEastAsia" w:hAnsi="Corbel" w:cstheme="majorBidi"/>
          <w:sz w:val="24"/>
          <w:szCs w:val="24"/>
        </w:rPr>
        <w:t xml:space="preserve">John Wyndham, </w:t>
      </w:r>
      <w:r w:rsidRPr="00630CCA">
        <w:rPr>
          <w:rFonts w:ascii="Corbel" w:eastAsiaTheme="majorEastAsia" w:hAnsi="Corbel" w:cstheme="majorBidi"/>
          <w:i/>
          <w:sz w:val="24"/>
          <w:szCs w:val="24"/>
        </w:rPr>
        <w:t>The Day of the Triffids</w:t>
      </w:r>
      <w:r w:rsidRPr="00630CCA">
        <w:rPr>
          <w:rFonts w:ascii="Corbel" w:eastAsiaTheme="majorEastAsia" w:hAnsi="Corbel" w:cstheme="majorBidi"/>
          <w:sz w:val="24"/>
          <w:szCs w:val="24"/>
        </w:rPr>
        <w:t>, introduced by Barry Langford (London: Penguin Modern Classics, 2001 [1958]). Available on Kindle.</w:t>
      </w:r>
    </w:p>
    <w:p w14:paraId="52F2D267" w14:textId="77777777" w:rsidR="00961C49" w:rsidRPr="00630CCA" w:rsidRDefault="00961C49" w:rsidP="00961C49">
      <w:pPr>
        <w:rPr>
          <w:rFonts w:ascii="Corbel" w:eastAsiaTheme="majorEastAsia" w:hAnsi="Corbel" w:cstheme="majorBidi"/>
          <w:i/>
          <w:iCs/>
          <w:sz w:val="24"/>
          <w:szCs w:val="24"/>
        </w:rPr>
      </w:pPr>
      <w:r w:rsidRPr="00630CCA">
        <w:rPr>
          <w:rFonts w:ascii="Corbel" w:eastAsiaTheme="majorEastAsia" w:hAnsi="Corbel" w:cstheme="majorBidi"/>
          <w:i/>
          <w:iCs/>
          <w:sz w:val="24"/>
          <w:szCs w:val="24"/>
        </w:rPr>
        <w:t>Topic 4: Realism</w:t>
      </w:r>
    </w:p>
    <w:p w14:paraId="487EA4CA" w14:textId="77777777" w:rsidR="00961C49" w:rsidRPr="00630CCA" w:rsidRDefault="00961C49" w:rsidP="00961C49">
      <w:pPr>
        <w:numPr>
          <w:ilvl w:val="0"/>
          <w:numId w:val="11"/>
        </w:numPr>
        <w:rPr>
          <w:rFonts w:ascii="Corbel" w:eastAsiaTheme="majorEastAsia" w:hAnsi="Corbel" w:cstheme="majorBidi"/>
          <w:sz w:val="24"/>
          <w:szCs w:val="24"/>
        </w:rPr>
      </w:pPr>
      <w:r w:rsidRPr="00630CCA">
        <w:rPr>
          <w:rFonts w:ascii="Corbel" w:eastAsiaTheme="majorEastAsia" w:hAnsi="Corbel" w:cstheme="majorBidi"/>
          <w:iCs/>
          <w:sz w:val="24"/>
          <w:szCs w:val="24"/>
        </w:rPr>
        <w:t xml:space="preserve">Elizabeth Gaskell, </w:t>
      </w:r>
      <w:r w:rsidRPr="00630CCA">
        <w:rPr>
          <w:rFonts w:ascii="Corbel" w:eastAsiaTheme="majorEastAsia" w:hAnsi="Corbel" w:cstheme="majorBidi"/>
          <w:i/>
          <w:iCs/>
          <w:sz w:val="24"/>
          <w:szCs w:val="24"/>
        </w:rPr>
        <w:t>North and South</w:t>
      </w:r>
      <w:r w:rsidRPr="00630CCA">
        <w:rPr>
          <w:rFonts w:ascii="Corbel" w:eastAsiaTheme="majorEastAsia" w:hAnsi="Corbel" w:cstheme="majorBidi"/>
          <w:iCs/>
          <w:sz w:val="24"/>
          <w:szCs w:val="24"/>
        </w:rPr>
        <w:t xml:space="preserve"> (1854-55) </w:t>
      </w:r>
      <w:r w:rsidRPr="00630CCA">
        <w:rPr>
          <w:rFonts w:ascii="Corbel" w:eastAsiaTheme="majorEastAsia" w:hAnsi="Corbel" w:cstheme="majorBidi"/>
          <w:sz w:val="24"/>
          <w:szCs w:val="24"/>
        </w:rPr>
        <w:t>Oxford World's Classics edition, ed. A. Easson, Introduction by Sally Shuttleworth (Oxford: Oxford University Press, 2008). RHUL Library has a digital copy of the Oxford World's Classics edition. Much better than a basic online text. You need to accept analytics cookies to allow you access.</w:t>
      </w:r>
    </w:p>
    <w:p w14:paraId="3D84BE63" w14:textId="77777777" w:rsidR="00961C49" w:rsidRPr="00630CCA" w:rsidRDefault="00961C49" w:rsidP="00961C49">
      <w:pPr>
        <w:numPr>
          <w:ilvl w:val="0"/>
          <w:numId w:val="11"/>
        </w:numPr>
        <w:rPr>
          <w:rFonts w:ascii="Corbel" w:eastAsiaTheme="majorEastAsia" w:hAnsi="Corbel" w:cstheme="majorBidi"/>
          <w:sz w:val="24"/>
          <w:szCs w:val="24"/>
        </w:rPr>
      </w:pPr>
      <w:r w:rsidRPr="00630CCA">
        <w:rPr>
          <w:rFonts w:ascii="Corbel" w:eastAsiaTheme="majorEastAsia" w:hAnsi="Corbel" w:cstheme="majorBidi"/>
          <w:sz w:val="24"/>
          <w:szCs w:val="24"/>
        </w:rPr>
        <w:lastRenderedPageBreak/>
        <w:t xml:space="preserve">Sunjeev Sahota, </w:t>
      </w:r>
      <w:r w:rsidRPr="00630CCA">
        <w:rPr>
          <w:rFonts w:ascii="Corbel" w:eastAsiaTheme="majorEastAsia" w:hAnsi="Corbel" w:cstheme="majorBidi"/>
          <w:i/>
          <w:sz w:val="24"/>
          <w:szCs w:val="24"/>
        </w:rPr>
        <w:t>The Year of the Runaways</w:t>
      </w:r>
      <w:r w:rsidRPr="00630CCA">
        <w:rPr>
          <w:rFonts w:ascii="Corbel" w:eastAsiaTheme="majorEastAsia" w:hAnsi="Corbel" w:cstheme="majorBidi"/>
          <w:sz w:val="24"/>
          <w:szCs w:val="24"/>
        </w:rPr>
        <w:t xml:space="preserve"> (London: Picador, 2015). Available on Kindle.</w:t>
      </w:r>
    </w:p>
    <w:p w14:paraId="2888B01C" w14:textId="77777777" w:rsidR="00961C49" w:rsidRPr="00630CCA" w:rsidRDefault="00961C49" w:rsidP="00961C49">
      <w:pPr>
        <w:rPr>
          <w:rFonts w:ascii="Corbel" w:eastAsiaTheme="majorEastAsia" w:hAnsi="Corbel" w:cstheme="majorBidi"/>
          <w:sz w:val="24"/>
          <w:szCs w:val="24"/>
        </w:rPr>
      </w:pPr>
    </w:p>
    <w:p w14:paraId="1ED8FB57" w14:textId="77777777" w:rsidR="00961C49" w:rsidRPr="00630CCA" w:rsidRDefault="00961C49" w:rsidP="00961C49">
      <w:pPr>
        <w:rPr>
          <w:rFonts w:ascii="Corbel" w:eastAsiaTheme="majorEastAsia" w:hAnsi="Corbel" w:cstheme="majorBidi"/>
          <w:sz w:val="24"/>
          <w:szCs w:val="24"/>
        </w:rPr>
      </w:pPr>
    </w:p>
    <w:p w14:paraId="052EF1EE" w14:textId="291B9DF6" w:rsidR="00961C49" w:rsidRPr="00630CCA" w:rsidRDefault="00961C49" w:rsidP="00961C49">
      <w:pPr>
        <w:rPr>
          <w:rFonts w:ascii="Corbel" w:eastAsiaTheme="majorEastAsia" w:hAnsi="Corbel" w:cstheme="majorBidi"/>
          <w:sz w:val="24"/>
          <w:szCs w:val="24"/>
        </w:rPr>
      </w:pPr>
      <w:r w:rsidRPr="00630CCA">
        <w:rPr>
          <w:rFonts w:ascii="Corbel" w:eastAsiaTheme="majorEastAsia" w:hAnsi="Corbel" w:cstheme="majorBidi"/>
          <w:sz w:val="24"/>
          <w:szCs w:val="24"/>
        </w:rPr>
        <w:t xml:space="preserve">It would be useful if you have read at least the first two books by the start of teaching. We recommend that you use print copies of all these books. In our experience, students retain more information if they have read a book in hard copy rather than in digital form. It also makes discussion in seminars easier. Please use the editions we recommend. In many cases they have useful introductions and notes. They can be purchased at reasonable costs new or second hand, e.g. from </w:t>
      </w:r>
      <w:hyperlink r:id="rId10" w:history="1">
        <w:r w:rsidRPr="00630CCA">
          <w:rPr>
            <w:rStyle w:val="Hyperlink"/>
            <w:rFonts w:ascii="Corbel" w:hAnsi="Corbel"/>
            <w:sz w:val="24"/>
            <w:szCs w:val="24"/>
          </w:rPr>
          <w:t>https://www.hive.co.uk</w:t>
        </w:r>
      </w:hyperlink>
      <w:r w:rsidRPr="00630CCA">
        <w:rPr>
          <w:rFonts w:ascii="Corbel" w:eastAsiaTheme="majorEastAsia" w:hAnsi="Corbel" w:cstheme="majorBidi"/>
          <w:sz w:val="24"/>
          <w:szCs w:val="24"/>
        </w:rPr>
        <w:t xml:space="preserve"> [they support high street bookshops]; </w:t>
      </w:r>
      <w:r w:rsidRPr="00630CCA">
        <w:rPr>
          <w:rStyle w:val="Hyperlink"/>
          <w:rFonts w:ascii="Corbel" w:hAnsi="Corbel"/>
          <w:sz w:val="24"/>
          <w:szCs w:val="24"/>
        </w:rPr>
        <w:t>https://foyles.co.uk</w:t>
      </w:r>
      <w:r w:rsidRPr="00630CCA">
        <w:rPr>
          <w:rFonts w:ascii="Corbel" w:eastAsiaTheme="majorEastAsia" w:hAnsi="Corbel" w:cstheme="majorBidi"/>
          <w:sz w:val="24"/>
          <w:szCs w:val="24"/>
        </w:rPr>
        <w:t xml:space="preserve"> [they have a student discount scheme]; </w:t>
      </w:r>
      <w:hyperlink r:id="rId11" w:history="1">
        <w:r w:rsidRPr="00630CCA">
          <w:rPr>
            <w:rStyle w:val="Hyperlink"/>
            <w:rFonts w:ascii="Corbel" w:hAnsi="Corbel"/>
            <w:sz w:val="24"/>
            <w:szCs w:val="24"/>
          </w:rPr>
          <w:t>https://www.bookfinder.com</w:t>
        </w:r>
      </w:hyperlink>
      <w:r w:rsidRPr="00630CCA">
        <w:rPr>
          <w:rFonts w:ascii="Corbel" w:eastAsiaTheme="majorEastAsia" w:hAnsi="Corbel" w:cstheme="majorBidi"/>
          <w:sz w:val="24"/>
          <w:szCs w:val="24"/>
        </w:rPr>
        <w:t xml:space="preserve"> [a vast marketplace for second hand books]. We have also indicated electronic versions of the book; some are available via the RHUL library; the newer titles are only available as Kindle books.</w:t>
      </w:r>
    </w:p>
    <w:p w14:paraId="7503E936" w14:textId="77777777" w:rsidR="00961C49" w:rsidRPr="00630CCA" w:rsidRDefault="00961C49" w:rsidP="00961C49">
      <w:pPr>
        <w:rPr>
          <w:rFonts w:ascii="Corbel" w:eastAsiaTheme="majorEastAsia" w:hAnsi="Corbel" w:cstheme="majorBidi"/>
          <w:sz w:val="24"/>
          <w:szCs w:val="24"/>
        </w:rPr>
      </w:pPr>
    </w:p>
    <w:p w14:paraId="3216ADD6" w14:textId="77777777" w:rsidR="00961C49" w:rsidRPr="00630CCA" w:rsidRDefault="00961C49" w:rsidP="00961C49">
      <w:pPr>
        <w:rPr>
          <w:rFonts w:ascii="Corbel" w:eastAsiaTheme="majorEastAsia" w:hAnsi="Corbel" w:cstheme="majorBidi"/>
          <w:b/>
          <w:bCs/>
          <w:sz w:val="24"/>
          <w:szCs w:val="24"/>
        </w:rPr>
      </w:pPr>
      <w:r w:rsidRPr="00630CCA">
        <w:rPr>
          <w:rFonts w:ascii="Corbel" w:eastAsiaTheme="majorEastAsia" w:hAnsi="Corbel" w:cstheme="majorBidi"/>
          <w:b/>
          <w:bCs/>
          <w:sz w:val="24"/>
          <w:szCs w:val="24"/>
        </w:rPr>
        <w:t xml:space="preserve">Contents warning: </w:t>
      </w:r>
    </w:p>
    <w:p w14:paraId="2B17AFE7" w14:textId="77777777" w:rsidR="00961C49" w:rsidRPr="00630CCA" w:rsidRDefault="00961C49" w:rsidP="00961C49">
      <w:pPr>
        <w:rPr>
          <w:rFonts w:ascii="Corbel" w:eastAsiaTheme="majorEastAsia" w:hAnsi="Corbel" w:cstheme="majorBidi"/>
          <w:sz w:val="24"/>
          <w:szCs w:val="24"/>
        </w:rPr>
      </w:pPr>
      <w:r w:rsidRPr="00630CCA">
        <w:rPr>
          <w:rFonts w:ascii="Corbel" w:eastAsiaTheme="majorEastAsia" w:hAnsi="Corbel" w:cstheme="majorBidi"/>
          <w:sz w:val="24"/>
          <w:szCs w:val="24"/>
        </w:rPr>
        <w:t>Some of the texts on this course include the following themes: </w:t>
      </w:r>
    </w:p>
    <w:p w14:paraId="46C3FD7F" w14:textId="77777777" w:rsidR="00961C49" w:rsidRPr="00630CCA" w:rsidRDefault="00961C49" w:rsidP="00B9065E">
      <w:pPr>
        <w:ind w:left="720"/>
        <w:rPr>
          <w:rFonts w:ascii="Corbel" w:eastAsiaTheme="majorEastAsia" w:hAnsi="Corbel" w:cstheme="majorBidi"/>
          <w:sz w:val="24"/>
          <w:szCs w:val="24"/>
        </w:rPr>
      </w:pPr>
      <w:r w:rsidRPr="00630CCA">
        <w:rPr>
          <w:rFonts w:ascii="Corbel" w:eastAsiaTheme="majorEastAsia" w:hAnsi="Corbel" w:cstheme="majorBidi"/>
          <w:sz w:val="24"/>
          <w:szCs w:val="24"/>
        </w:rPr>
        <w:t>rape and sexual assault, extreme violence, racism or ethnic abuse, abuse relating to sexuality, pejorative terms aimed at illness or disabilities, and representations of depression and suicide.</w:t>
      </w:r>
    </w:p>
    <w:p w14:paraId="1D3CA0AC" w14:textId="16E3C3BD" w:rsidR="00670C07" w:rsidRPr="00630CCA" w:rsidRDefault="00670C07">
      <w:pPr>
        <w:rPr>
          <w:rFonts w:ascii="Corbel" w:hAnsi="Corbel"/>
          <w:sz w:val="24"/>
          <w:szCs w:val="24"/>
        </w:rPr>
      </w:pPr>
      <w:r w:rsidRPr="00630CCA">
        <w:rPr>
          <w:rFonts w:ascii="Corbel" w:hAnsi="Corbel"/>
          <w:sz w:val="24"/>
          <w:szCs w:val="24"/>
        </w:rPr>
        <w:br w:type="page"/>
      </w:r>
    </w:p>
    <w:p w14:paraId="64BC7A30" w14:textId="77777777" w:rsidR="00670C07" w:rsidRPr="00630CCA" w:rsidRDefault="00670C07" w:rsidP="00630CCA">
      <w:pPr>
        <w:rPr>
          <w:rFonts w:ascii="Corbel" w:eastAsia="Times New Roman" w:hAnsi="Corbel" w:cs="Arial"/>
          <w:b/>
          <w:bCs/>
          <w:color w:val="006666"/>
          <w:sz w:val="40"/>
          <w:szCs w:val="40"/>
          <w:lang w:val="en" w:eastAsia="en-GB"/>
        </w:rPr>
      </w:pPr>
      <w:bookmarkStart w:id="2" w:name="EN1106"/>
      <w:bookmarkEnd w:id="2"/>
      <w:r w:rsidRPr="00630CCA">
        <w:rPr>
          <w:rFonts w:ascii="Corbel" w:eastAsia="Times New Roman" w:hAnsi="Corbel" w:cs="Arial"/>
          <w:b/>
          <w:bCs/>
          <w:color w:val="006666"/>
          <w:sz w:val="40"/>
          <w:szCs w:val="40"/>
          <w:lang w:val="en" w:eastAsia="en-GB"/>
        </w:rPr>
        <w:lastRenderedPageBreak/>
        <w:t>EN1106 Shakespeare</w:t>
      </w:r>
    </w:p>
    <w:p w14:paraId="2DA86AFD" w14:textId="5DC4FDF8" w:rsidR="00670C07" w:rsidRPr="00630CCA" w:rsidRDefault="00670C07" w:rsidP="00630CCA">
      <w:pPr>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term, 202</w:t>
      </w:r>
      <w:r w:rsidR="005367F1" w:rsidRPr="00630CCA">
        <w:rPr>
          <w:rFonts w:ascii="Corbel" w:eastAsia="Times New Roman" w:hAnsi="Corbel" w:cs="Arial"/>
          <w:b/>
          <w:kern w:val="36"/>
          <w:sz w:val="24"/>
          <w:szCs w:val="24"/>
          <w:lang w:eastAsia="en-GB"/>
        </w:rPr>
        <w:t>2</w:t>
      </w:r>
      <w:r w:rsidRPr="00630CCA">
        <w:rPr>
          <w:rFonts w:ascii="Corbel" w:eastAsia="Times New Roman" w:hAnsi="Corbel" w:cs="Arial"/>
          <w:b/>
          <w:kern w:val="36"/>
          <w:sz w:val="24"/>
          <w:szCs w:val="24"/>
          <w:lang w:eastAsia="en-GB"/>
        </w:rPr>
        <w:t>)</w:t>
      </w:r>
    </w:p>
    <w:p w14:paraId="311D46CD" w14:textId="77777777" w:rsidR="00670C07" w:rsidRPr="00630CCA" w:rsidRDefault="00670C07" w:rsidP="00670C07">
      <w:pPr>
        <w:shd w:val="clear" w:color="auto" w:fill="FFFFFF"/>
        <w:textAlignment w:val="baseline"/>
        <w:rPr>
          <w:rFonts w:ascii="Corbel" w:eastAsia="Times New Roman" w:hAnsi="Corbel" w:cs="Arial"/>
          <w:b/>
          <w:bCs/>
          <w:sz w:val="24"/>
          <w:szCs w:val="24"/>
          <w:bdr w:val="none" w:sz="0" w:space="0" w:color="auto" w:frame="1"/>
          <w:lang w:eastAsia="en-GB"/>
        </w:rPr>
      </w:pPr>
    </w:p>
    <w:p w14:paraId="694FFD44" w14:textId="77777777" w:rsidR="005367F1" w:rsidRPr="00630CCA" w:rsidRDefault="005367F1" w:rsidP="005367F1">
      <w:pPr>
        <w:shd w:val="clear" w:color="auto" w:fill="FFFFFF"/>
        <w:textAlignment w:val="baseline"/>
        <w:rPr>
          <w:rFonts w:ascii="Corbel" w:eastAsia="Times New Roman" w:hAnsi="Corbel" w:cs="Arial"/>
          <w:bCs/>
          <w:sz w:val="24"/>
          <w:szCs w:val="24"/>
          <w:bdr w:val="none" w:sz="0" w:space="0" w:color="auto" w:frame="1"/>
          <w:lang w:eastAsia="en-GB"/>
        </w:rPr>
      </w:pPr>
      <w:r w:rsidRPr="00630CCA">
        <w:rPr>
          <w:rFonts w:ascii="Corbel" w:eastAsia="Times New Roman" w:hAnsi="Corbel" w:cs="Arial"/>
          <w:b/>
          <w:bCs/>
          <w:sz w:val="24"/>
          <w:szCs w:val="24"/>
          <w:bdr w:val="none" w:sz="0" w:space="0" w:color="auto" w:frame="1"/>
          <w:lang w:eastAsia="en-GB"/>
        </w:rPr>
        <w:t>Module Convenor: Dr Harry Newman</w:t>
      </w:r>
      <w:r w:rsidRPr="00630CCA">
        <w:rPr>
          <w:rFonts w:ascii="Corbel" w:eastAsia="Times New Roman" w:hAnsi="Corbel" w:cs="Arial"/>
          <w:bCs/>
          <w:sz w:val="24"/>
          <w:szCs w:val="24"/>
          <w:bdr w:val="none" w:sz="0" w:space="0" w:color="auto" w:frame="1"/>
          <w:lang w:eastAsia="en-GB"/>
        </w:rPr>
        <w:t xml:space="preserve">, </w:t>
      </w:r>
      <w:hyperlink r:id="rId12" w:history="1">
        <w:r w:rsidRPr="00630CCA">
          <w:rPr>
            <w:rStyle w:val="Hyperlink"/>
            <w:rFonts w:ascii="Corbel" w:hAnsi="Corbel" w:cs="Arial"/>
            <w:sz w:val="24"/>
            <w:szCs w:val="24"/>
            <w:bdr w:val="none" w:sz="0" w:space="0" w:color="auto" w:frame="1"/>
            <w:lang w:eastAsia="en-GB"/>
          </w:rPr>
          <w:t>harry.newman@rhul.ac.uk</w:t>
        </w:r>
      </w:hyperlink>
      <w:r w:rsidRPr="00630CCA">
        <w:rPr>
          <w:rFonts w:ascii="Corbel" w:eastAsia="Times New Roman" w:hAnsi="Corbel" w:cs="Arial"/>
          <w:bCs/>
          <w:sz w:val="24"/>
          <w:szCs w:val="24"/>
          <w:bdr w:val="none" w:sz="0" w:space="0" w:color="auto" w:frame="1"/>
          <w:lang w:eastAsia="en-GB"/>
        </w:rPr>
        <w:t xml:space="preserve"> </w:t>
      </w:r>
    </w:p>
    <w:p w14:paraId="3CB4024E" w14:textId="77777777" w:rsidR="005367F1" w:rsidRPr="00630CCA" w:rsidRDefault="005367F1" w:rsidP="005367F1">
      <w:pPr>
        <w:shd w:val="clear" w:color="auto" w:fill="FFFFFF"/>
        <w:textAlignment w:val="baseline"/>
        <w:rPr>
          <w:rFonts w:ascii="Corbel" w:eastAsia="Times New Roman" w:hAnsi="Corbel" w:cs="Arial"/>
          <w:bCs/>
          <w:sz w:val="24"/>
          <w:szCs w:val="24"/>
          <w:bdr w:val="none" w:sz="0" w:space="0" w:color="auto" w:frame="1"/>
          <w:lang w:eastAsia="en-GB"/>
        </w:rPr>
      </w:pPr>
    </w:p>
    <w:p w14:paraId="60C933B0" w14:textId="77777777" w:rsidR="005367F1" w:rsidRPr="00630CCA" w:rsidRDefault="005367F1" w:rsidP="005367F1">
      <w:pPr>
        <w:shd w:val="clear" w:color="auto" w:fill="FFFFFF"/>
        <w:textAlignment w:val="baseline"/>
        <w:rPr>
          <w:rFonts w:ascii="Corbel" w:eastAsia="Times New Roman" w:hAnsi="Corbel" w:cs="Arial"/>
          <w:b/>
          <w:sz w:val="24"/>
          <w:szCs w:val="24"/>
          <w:lang w:eastAsia="en-GB"/>
        </w:rPr>
      </w:pPr>
      <w:r w:rsidRPr="00630CCA">
        <w:rPr>
          <w:rFonts w:ascii="Corbel" w:eastAsia="Times New Roman" w:hAnsi="Corbel" w:cs="Arial"/>
          <w:b/>
          <w:bCs/>
          <w:sz w:val="24"/>
          <w:szCs w:val="24"/>
          <w:bdr w:val="none" w:sz="0" w:space="0" w:color="auto" w:frame="1"/>
          <w:lang w:eastAsia="en-GB"/>
        </w:rPr>
        <w:t>Set Primary Reading </w:t>
      </w:r>
    </w:p>
    <w:p w14:paraId="21D0E079" w14:textId="77777777" w:rsidR="005367F1" w:rsidRPr="00630CCA" w:rsidRDefault="005367F1" w:rsidP="005367F1">
      <w:p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sz w:val="24"/>
          <w:szCs w:val="24"/>
          <w:lang w:eastAsia="en-GB"/>
        </w:rPr>
        <w:t>The list below identifies the plays we will study on the course. Students should read the first three plays on the list in advance, although you are encouraged to read as many as possible before term starts. After an introductory week, we will study one play each week in the following order:</w:t>
      </w:r>
    </w:p>
    <w:p w14:paraId="65404D42" w14:textId="77777777" w:rsidR="005367F1" w:rsidRPr="00630CCA" w:rsidRDefault="005367F1" w:rsidP="005367F1">
      <w:pPr>
        <w:shd w:val="clear" w:color="auto" w:fill="FFFFFF"/>
        <w:textAlignment w:val="baseline"/>
        <w:rPr>
          <w:rFonts w:ascii="Corbel" w:eastAsia="Times New Roman" w:hAnsi="Corbel" w:cs="Arial"/>
          <w:sz w:val="24"/>
          <w:szCs w:val="24"/>
          <w:lang w:eastAsia="en-GB"/>
        </w:rPr>
      </w:pPr>
    </w:p>
    <w:p w14:paraId="6EE0CBDE" w14:textId="77777777" w:rsidR="005367F1" w:rsidRPr="00630CCA" w:rsidRDefault="005367F1" w:rsidP="005367F1">
      <w:pPr>
        <w:pStyle w:val="ListParagraph"/>
        <w:numPr>
          <w:ilvl w:val="0"/>
          <w:numId w:val="13"/>
        </w:num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Henry IV, Part 1</w:t>
      </w:r>
    </w:p>
    <w:p w14:paraId="40F9FD42" w14:textId="77777777" w:rsidR="005367F1" w:rsidRPr="00630CCA" w:rsidRDefault="005367F1" w:rsidP="005367F1">
      <w:pPr>
        <w:pStyle w:val="ListParagraph"/>
        <w:numPr>
          <w:ilvl w:val="0"/>
          <w:numId w:val="13"/>
        </w:num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Henry V</w:t>
      </w:r>
    </w:p>
    <w:p w14:paraId="51759F52" w14:textId="77777777" w:rsidR="005367F1" w:rsidRPr="00630CCA" w:rsidRDefault="005367F1" w:rsidP="005367F1">
      <w:pPr>
        <w:pStyle w:val="ListParagraph"/>
        <w:numPr>
          <w:ilvl w:val="0"/>
          <w:numId w:val="13"/>
        </w:num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The Merchant of Venice</w:t>
      </w:r>
    </w:p>
    <w:p w14:paraId="286DFE88" w14:textId="77777777" w:rsidR="005367F1" w:rsidRPr="00630CCA" w:rsidRDefault="005367F1" w:rsidP="005367F1">
      <w:pPr>
        <w:pStyle w:val="ListParagraph"/>
        <w:numPr>
          <w:ilvl w:val="0"/>
          <w:numId w:val="13"/>
        </w:num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Twelfth Night</w:t>
      </w:r>
    </w:p>
    <w:p w14:paraId="1ECA76E8" w14:textId="77777777" w:rsidR="005367F1" w:rsidRPr="00630CCA" w:rsidRDefault="005367F1" w:rsidP="005367F1">
      <w:pPr>
        <w:pStyle w:val="ListParagraph"/>
        <w:numPr>
          <w:ilvl w:val="0"/>
          <w:numId w:val="13"/>
        </w:numPr>
        <w:shd w:val="clear" w:color="auto" w:fill="FFFFFF"/>
        <w:textAlignment w:val="baseline"/>
        <w:rPr>
          <w:rFonts w:ascii="Corbel" w:eastAsia="Times New Roman" w:hAnsi="Corbel" w:cs="Arial"/>
          <w:i/>
          <w:iCs/>
          <w:sz w:val="24"/>
          <w:szCs w:val="24"/>
          <w:bdr w:val="none" w:sz="0" w:space="0" w:color="auto" w:frame="1"/>
          <w:lang w:eastAsia="en-GB"/>
        </w:rPr>
      </w:pPr>
      <w:r w:rsidRPr="00630CCA">
        <w:rPr>
          <w:rFonts w:ascii="Corbel" w:eastAsia="Times New Roman" w:hAnsi="Corbel" w:cs="Arial"/>
          <w:i/>
          <w:iCs/>
          <w:sz w:val="24"/>
          <w:szCs w:val="24"/>
          <w:bdr w:val="none" w:sz="0" w:space="0" w:color="auto" w:frame="1"/>
          <w:lang w:eastAsia="en-GB"/>
        </w:rPr>
        <w:t>Hamlet</w:t>
      </w:r>
    </w:p>
    <w:p w14:paraId="58407168" w14:textId="77777777" w:rsidR="005367F1" w:rsidRPr="00630CCA" w:rsidRDefault="005367F1" w:rsidP="005367F1">
      <w:pPr>
        <w:pStyle w:val="ListParagraph"/>
        <w:numPr>
          <w:ilvl w:val="0"/>
          <w:numId w:val="13"/>
        </w:num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Othello</w:t>
      </w:r>
    </w:p>
    <w:p w14:paraId="3B4B756E" w14:textId="77777777" w:rsidR="005367F1" w:rsidRPr="00630CCA" w:rsidRDefault="005367F1" w:rsidP="005367F1">
      <w:pPr>
        <w:pStyle w:val="ListParagraph"/>
        <w:numPr>
          <w:ilvl w:val="0"/>
          <w:numId w:val="13"/>
        </w:num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King Lear</w:t>
      </w:r>
    </w:p>
    <w:p w14:paraId="58E4BDD9" w14:textId="77777777" w:rsidR="005367F1" w:rsidRPr="00630CCA" w:rsidRDefault="005367F1" w:rsidP="005367F1">
      <w:pPr>
        <w:pStyle w:val="ListParagraph"/>
        <w:numPr>
          <w:ilvl w:val="0"/>
          <w:numId w:val="13"/>
        </w:num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The Winter’s Tale</w:t>
      </w:r>
    </w:p>
    <w:p w14:paraId="5A541335" w14:textId="77777777" w:rsidR="005367F1" w:rsidRPr="00630CCA" w:rsidRDefault="005367F1" w:rsidP="005367F1">
      <w:pPr>
        <w:pStyle w:val="ListParagraph"/>
        <w:numPr>
          <w:ilvl w:val="0"/>
          <w:numId w:val="13"/>
        </w:num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The Tempest</w:t>
      </w:r>
    </w:p>
    <w:p w14:paraId="6671CF3D" w14:textId="77777777" w:rsidR="005367F1" w:rsidRPr="00630CCA" w:rsidRDefault="005367F1" w:rsidP="005367F1">
      <w:pPr>
        <w:pStyle w:val="Heading5"/>
        <w:spacing w:before="150" w:after="150"/>
        <w:rPr>
          <w:rFonts w:ascii="Corbel" w:eastAsia="Times New Roman" w:hAnsi="Corbel" w:cs="Arial"/>
          <w:color w:val="000000" w:themeColor="text1"/>
          <w:sz w:val="24"/>
          <w:szCs w:val="24"/>
          <w:lang w:eastAsia="zh-CN"/>
        </w:rPr>
      </w:pPr>
      <w:r w:rsidRPr="00630CCA">
        <w:rPr>
          <w:rFonts w:ascii="Corbel" w:eastAsia="Times New Roman" w:hAnsi="Corbel" w:cs="Arial"/>
          <w:bCs/>
          <w:color w:val="000000" w:themeColor="text1"/>
          <w:sz w:val="24"/>
          <w:szCs w:val="24"/>
          <w:bdr w:val="none" w:sz="0" w:space="0" w:color="auto" w:frame="1"/>
          <w:lang w:eastAsia="en-GB"/>
        </w:rPr>
        <w:t xml:space="preserve">Students will need to obtain </w:t>
      </w:r>
      <w:r w:rsidRPr="00630CCA">
        <w:rPr>
          <w:rFonts w:ascii="Corbel" w:eastAsia="Times New Roman" w:hAnsi="Corbel" w:cs="Arial"/>
          <w:b/>
          <w:i/>
          <w:color w:val="000000" w:themeColor="text1"/>
          <w:sz w:val="24"/>
          <w:szCs w:val="24"/>
          <w:bdr w:val="none" w:sz="0" w:space="0" w:color="auto" w:frame="1"/>
          <w:lang w:eastAsia="en-GB"/>
        </w:rPr>
        <w:t>The Norton Shakespeare</w:t>
      </w:r>
      <w:r w:rsidRPr="00630CCA">
        <w:rPr>
          <w:rFonts w:ascii="Corbel" w:eastAsia="Times New Roman" w:hAnsi="Corbel" w:cs="Arial"/>
          <w:b/>
          <w:color w:val="000000" w:themeColor="text1"/>
          <w:sz w:val="24"/>
          <w:szCs w:val="24"/>
          <w:bdr w:val="none" w:sz="0" w:space="0" w:color="auto" w:frame="1"/>
          <w:lang w:eastAsia="en-GB"/>
        </w:rPr>
        <w:t xml:space="preserve"> (third edition), ed. Stephen Greenblatt et al. (2016)</w:t>
      </w:r>
      <w:r w:rsidRPr="00630CCA">
        <w:rPr>
          <w:rFonts w:ascii="Corbel" w:eastAsia="Times New Roman" w:hAnsi="Corbel" w:cs="Arial"/>
          <w:bCs/>
          <w:color w:val="000000" w:themeColor="text1"/>
          <w:sz w:val="24"/>
          <w:szCs w:val="24"/>
          <w:bdr w:val="none" w:sz="0" w:space="0" w:color="auto" w:frame="1"/>
          <w:lang w:eastAsia="en-GB"/>
        </w:rPr>
        <w:t xml:space="preserve">, which is the key course text. </w:t>
      </w:r>
      <w:r w:rsidRPr="00630CCA">
        <w:rPr>
          <w:rFonts w:ascii="Corbel" w:eastAsia="Times New Roman" w:hAnsi="Corbel" w:cs="Arial"/>
          <w:color w:val="000000" w:themeColor="text1"/>
          <w:sz w:val="24"/>
          <w:szCs w:val="24"/>
          <w:shd w:val="clear" w:color="auto" w:fill="FFFFFF"/>
        </w:rPr>
        <w:t>If you decide to buy directly from their website—</w:t>
      </w:r>
      <w:hyperlink r:id="rId13" w:tgtFrame="_blank" w:history="1">
        <w:r w:rsidRPr="00630CCA">
          <w:rPr>
            <w:rFonts w:ascii="Corbel" w:eastAsia="Times New Roman" w:hAnsi="Corbel" w:cs="Arial"/>
            <w:color w:val="000000" w:themeColor="text1"/>
            <w:sz w:val="24"/>
            <w:szCs w:val="24"/>
            <w:u w:val="single"/>
            <w:shd w:val="clear" w:color="auto" w:fill="FFFFFF"/>
          </w:rPr>
          <w:t>www.wwnorton.co.uk</w:t>
        </w:r>
      </w:hyperlink>
      <w:r w:rsidRPr="00630CCA">
        <w:rPr>
          <w:rFonts w:ascii="Corbel" w:eastAsia="Times New Roman" w:hAnsi="Corbel" w:cs="Arial"/>
          <w:color w:val="000000" w:themeColor="text1"/>
          <w:sz w:val="24"/>
          <w:szCs w:val="24"/>
          <w:shd w:val="clear" w:color="auto" w:fill="FFFFFF"/>
        </w:rPr>
        <w:t xml:space="preserve">—we have arranged for a </w:t>
      </w:r>
      <w:r w:rsidRPr="00630CCA">
        <w:rPr>
          <w:rFonts w:ascii="Corbel" w:eastAsia="Times New Roman" w:hAnsi="Corbel" w:cs="Arial"/>
          <w:b/>
          <w:bCs/>
          <w:color w:val="000000" w:themeColor="text1"/>
          <w:sz w:val="24"/>
          <w:szCs w:val="24"/>
          <w:shd w:val="clear" w:color="auto" w:fill="FFFFFF"/>
        </w:rPr>
        <w:t>20% discount</w:t>
      </w:r>
      <w:r w:rsidRPr="00630CCA">
        <w:rPr>
          <w:rFonts w:ascii="Corbel" w:eastAsia="Times New Roman" w:hAnsi="Corbel" w:cs="Arial"/>
          <w:color w:val="000000" w:themeColor="text1"/>
          <w:sz w:val="24"/>
          <w:szCs w:val="24"/>
          <w:shd w:val="clear" w:color="auto" w:fill="FFFFFF"/>
        </w:rPr>
        <w:t xml:space="preserve">. Please apply the </w:t>
      </w:r>
      <w:r w:rsidRPr="00630CCA">
        <w:rPr>
          <w:rFonts w:ascii="Corbel" w:eastAsia="Times New Roman" w:hAnsi="Corbel" w:cs="Arial"/>
          <w:b/>
          <w:bCs/>
          <w:color w:val="000000" w:themeColor="text1"/>
          <w:sz w:val="24"/>
          <w:szCs w:val="24"/>
          <w:shd w:val="clear" w:color="auto" w:fill="FFFFFF"/>
        </w:rPr>
        <w:t>discount code </w:t>
      </w:r>
      <w:r w:rsidRPr="00630CCA">
        <w:rPr>
          <w:rFonts w:ascii="Corbel" w:eastAsia="Times New Roman" w:hAnsi="Corbel" w:cs="Calibri"/>
          <w:b/>
          <w:bCs/>
          <w:color w:val="000000" w:themeColor="text1"/>
          <w:sz w:val="24"/>
          <w:szCs w:val="24"/>
          <w:shd w:val="clear" w:color="auto" w:fill="FFFFFF"/>
          <w:lang w:eastAsia="zh-CN"/>
        </w:rPr>
        <w:t>WN850</w:t>
      </w:r>
      <w:r w:rsidRPr="00630CCA">
        <w:rPr>
          <w:rFonts w:ascii="Corbel" w:eastAsia="Times New Roman" w:hAnsi="Corbel" w:cs="Times New Roman"/>
          <w:color w:val="000000" w:themeColor="text1"/>
          <w:sz w:val="24"/>
          <w:szCs w:val="24"/>
        </w:rPr>
        <w:t xml:space="preserve"> </w:t>
      </w:r>
      <w:r w:rsidRPr="00630CCA">
        <w:rPr>
          <w:rFonts w:ascii="Corbel" w:eastAsia="Times New Roman" w:hAnsi="Corbel" w:cs="Arial"/>
          <w:color w:val="000000" w:themeColor="text1"/>
          <w:sz w:val="24"/>
          <w:szCs w:val="24"/>
          <w:shd w:val="clear" w:color="auto" w:fill="FFFFFF"/>
        </w:rPr>
        <w:t xml:space="preserve">at checkout when purchasing. </w:t>
      </w:r>
      <w:r w:rsidRPr="00630CCA">
        <w:rPr>
          <w:rFonts w:ascii="Corbel" w:hAnsi="Corbel" w:cs="Arial"/>
          <w:color w:val="000000" w:themeColor="text1"/>
          <w:sz w:val="24"/>
          <w:szCs w:val="24"/>
        </w:rPr>
        <w:t>Follow</w:t>
      </w:r>
      <w:r w:rsidRPr="00630CCA">
        <w:rPr>
          <w:rStyle w:val="apple-converted-space"/>
          <w:rFonts w:ascii="Corbel" w:hAnsi="Corbel" w:cs="Arial"/>
          <w:color w:val="000000" w:themeColor="text1"/>
        </w:rPr>
        <w:t> </w:t>
      </w:r>
      <w:hyperlink r:id="rId14" w:history="1">
        <w:r w:rsidRPr="00630CCA">
          <w:rPr>
            <w:rStyle w:val="Hyperlink"/>
            <w:rFonts w:ascii="Corbel" w:hAnsi="Corbel" w:cs="Arial"/>
            <w:color w:val="000000" w:themeColor="text1"/>
            <w:sz w:val="24"/>
            <w:szCs w:val="24"/>
          </w:rPr>
          <w:t>this link</w:t>
        </w:r>
      </w:hyperlink>
      <w:r w:rsidRPr="00630CCA">
        <w:rPr>
          <w:rStyle w:val="apple-converted-space"/>
          <w:rFonts w:ascii="Corbel" w:hAnsi="Corbel" w:cs="Arial"/>
          <w:color w:val="000000" w:themeColor="text1"/>
        </w:rPr>
        <w:t> </w:t>
      </w:r>
      <w:r w:rsidRPr="00630CCA">
        <w:rPr>
          <w:rFonts w:ascii="Corbel" w:hAnsi="Corbel" w:cs="Arial"/>
          <w:color w:val="000000" w:themeColor="text1"/>
          <w:sz w:val="24"/>
          <w:szCs w:val="24"/>
        </w:rPr>
        <w:t>to the Norton webpage where you can purchase the third edition.</w:t>
      </w:r>
      <w:r w:rsidRPr="00630CCA">
        <w:rPr>
          <w:rFonts w:ascii="Corbel" w:eastAsia="Times New Roman" w:hAnsi="Corbel" w:cs="Times New Roman"/>
          <w:color w:val="000000" w:themeColor="text1"/>
          <w:sz w:val="24"/>
          <w:szCs w:val="24"/>
          <w:lang w:eastAsia="zh-CN"/>
        </w:rPr>
        <w:t xml:space="preserve"> </w:t>
      </w:r>
      <w:r w:rsidRPr="00630CCA">
        <w:rPr>
          <w:rFonts w:ascii="Corbel" w:eastAsia="Times New Roman" w:hAnsi="Corbel" w:cs="Arial"/>
          <w:i/>
          <w:color w:val="000000" w:themeColor="text1"/>
          <w:sz w:val="24"/>
          <w:szCs w:val="24"/>
          <w:lang w:eastAsia="en-GB"/>
        </w:rPr>
        <w:t xml:space="preserve">The Norton Shakespeare </w:t>
      </w:r>
      <w:r w:rsidRPr="00630CCA">
        <w:rPr>
          <w:rFonts w:ascii="Corbel" w:eastAsia="Times New Roman" w:hAnsi="Corbel" w:cs="Arial"/>
          <w:color w:val="000000" w:themeColor="text1"/>
          <w:sz w:val="24"/>
          <w:szCs w:val="24"/>
          <w:lang w:eastAsia="en-GB"/>
        </w:rPr>
        <w:t>has good, brief introductions to the individual plays as well as useful background material. Single editions of plays in The Oxford Shakespeare, Arden Shakespeare, New Cambridge Shakespeare series are also recommended. Cheap second-hand editions are usually available online.</w:t>
      </w:r>
    </w:p>
    <w:p w14:paraId="37284215" w14:textId="77777777" w:rsidR="005367F1" w:rsidRPr="00630CCA" w:rsidRDefault="005367F1" w:rsidP="005367F1">
      <w:pPr>
        <w:shd w:val="clear" w:color="auto" w:fill="FFFFFF"/>
        <w:textAlignment w:val="baseline"/>
        <w:rPr>
          <w:rFonts w:ascii="Corbel" w:eastAsia="Times New Roman" w:hAnsi="Corbel" w:cs="Arial"/>
          <w:sz w:val="24"/>
          <w:szCs w:val="24"/>
          <w:lang w:eastAsia="en-GB"/>
        </w:rPr>
      </w:pPr>
    </w:p>
    <w:p w14:paraId="1E7C0130" w14:textId="77777777" w:rsidR="005367F1" w:rsidRPr="00630CCA" w:rsidRDefault="005367F1" w:rsidP="005367F1">
      <w:p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sz w:val="24"/>
          <w:szCs w:val="24"/>
          <w:lang w:eastAsia="en-GB"/>
        </w:rPr>
        <w:t>Please also </w:t>
      </w:r>
      <w:r w:rsidRPr="00630CCA">
        <w:rPr>
          <w:rFonts w:ascii="Corbel" w:eastAsia="Times New Roman" w:hAnsi="Corbel" w:cs="Arial"/>
          <w:b/>
          <w:bCs/>
          <w:sz w:val="24"/>
          <w:szCs w:val="24"/>
          <w:bdr w:val="none" w:sz="0" w:space="0" w:color="auto" w:frame="1"/>
          <w:lang w:eastAsia="en-GB"/>
        </w:rPr>
        <w:t>WATCH</w:t>
      </w:r>
      <w:r w:rsidRPr="00630CCA">
        <w:rPr>
          <w:rFonts w:ascii="Corbel" w:eastAsia="Times New Roman" w:hAnsi="Corbel" w:cs="Arial"/>
          <w:sz w:val="24"/>
          <w:szCs w:val="24"/>
          <w:lang w:eastAsia="en-GB"/>
        </w:rPr>
        <w:t xml:space="preserve"> any of the above plays – on stage, in the cinema, on TV/DVD, or online. </w:t>
      </w:r>
    </w:p>
    <w:p w14:paraId="164654F3" w14:textId="77777777" w:rsidR="005367F1" w:rsidRPr="00630CCA" w:rsidRDefault="005367F1" w:rsidP="005367F1">
      <w:pPr>
        <w:shd w:val="clear" w:color="auto" w:fill="FFFFFF"/>
        <w:textAlignment w:val="baseline"/>
        <w:rPr>
          <w:rFonts w:ascii="Corbel" w:hAnsi="Corbel"/>
          <w:color w:val="201F1E"/>
          <w:sz w:val="24"/>
          <w:szCs w:val="24"/>
        </w:rPr>
      </w:pPr>
    </w:p>
    <w:p w14:paraId="23359ED5" w14:textId="77777777" w:rsidR="005367F1" w:rsidRPr="00630CCA" w:rsidRDefault="005367F1" w:rsidP="005367F1">
      <w:pPr>
        <w:shd w:val="clear" w:color="auto" w:fill="FFFFFF"/>
        <w:textAlignment w:val="baseline"/>
        <w:rPr>
          <w:rFonts w:ascii="Corbel" w:eastAsia="Times New Roman" w:hAnsi="Corbel" w:cs="Arial"/>
          <w:b/>
          <w:sz w:val="24"/>
          <w:szCs w:val="24"/>
          <w:lang w:eastAsia="en-GB"/>
        </w:rPr>
      </w:pPr>
      <w:r w:rsidRPr="00630CCA">
        <w:rPr>
          <w:rFonts w:ascii="Corbel" w:eastAsia="Times New Roman" w:hAnsi="Corbel" w:cs="Arial"/>
          <w:b/>
          <w:sz w:val="24"/>
          <w:szCs w:val="24"/>
          <w:lang w:eastAsia="en-GB"/>
        </w:rPr>
        <w:t>Secondary reading</w:t>
      </w:r>
    </w:p>
    <w:p w14:paraId="5B1B1FD4" w14:textId="77777777" w:rsidR="005367F1" w:rsidRPr="00630CCA" w:rsidRDefault="005367F1" w:rsidP="005367F1">
      <w:pPr>
        <w:shd w:val="clear" w:color="auto" w:fill="FFFFFF"/>
        <w:spacing w:after="238"/>
        <w:textAlignment w:val="baseline"/>
        <w:rPr>
          <w:rFonts w:ascii="Corbel" w:eastAsia="Times New Roman" w:hAnsi="Corbel" w:cs="Arial"/>
          <w:sz w:val="24"/>
          <w:szCs w:val="24"/>
          <w:lang w:eastAsia="en-GB"/>
        </w:rPr>
      </w:pPr>
      <w:r w:rsidRPr="00630CCA">
        <w:rPr>
          <w:rFonts w:ascii="Corbel" w:eastAsia="Times New Roman" w:hAnsi="Corbel" w:cs="Arial"/>
          <w:sz w:val="24"/>
          <w:szCs w:val="24"/>
          <w:lang w:eastAsia="en-GB"/>
        </w:rPr>
        <w:t xml:space="preserve">Reading the plays and the introductions in </w:t>
      </w:r>
      <w:r w:rsidRPr="00630CCA">
        <w:rPr>
          <w:rFonts w:ascii="Corbel" w:eastAsia="Times New Roman" w:hAnsi="Corbel" w:cs="Arial"/>
          <w:i/>
          <w:sz w:val="24"/>
          <w:szCs w:val="24"/>
          <w:lang w:eastAsia="en-GB"/>
        </w:rPr>
        <w:t>The Norton Shakespeare</w:t>
      </w:r>
      <w:r w:rsidRPr="00630CCA">
        <w:rPr>
          <w:rFonts w:ascii="Corbel" w:eastAsia="Times New Roman" w:hAnsi="Corbel" w:cs="Arial"/>
          <w:sz w:val="24"/>
          <w:szCs w:val="24"/>
          <w:lang w:eastAsia="en-GB"/>
        </w:rPr>
        <w:t xml:space="preserve"> should take priority. But students can also prepare by reading one or more of the following critical works. Emma Smith’s </w:t>
      </w:r>
      <w:r w:rsidRPr="00630CCA">
        <w:rPr>
          <w:rFonts w:ascii="Corbel" w:eastAsia="Times New Roman" w:hAnsi="Corbel" w:cs="Arial"/>
          <w:i/>
          <w:sz w:val="24"/>
          <w:szCs w:val="24"/>
          <w:lang w:eastAsia="en-GB"/>
        </w:rPr>
        <w:t>This is Shakespeare</w:t>
      </w:r>
      <w:r w:rsidRPr="00630CCA">
        <w:rPr>
          <w:rFonts w:ascii="Corbel" w:eastAsia="Times New Roman" w:hAnsi="Corbel" w:cs="Arial"/>
          <w:sz w:val="24"/>
          <w:szCs w:val="24"/>
          <w:lang w:eastAsia="en-GB"/>
        </w:rPr>
        <w:t xml:space="preserve"> (2019) is particularly recommended.</w:t>
      </w:r>
    </w:p>
    <w:p w14:paraId="3AA0E8AC" w14:textId="77777777" w:rsidR="005367F1" w:rsidRPr="00630CCA" w:rsidRDefault="005367F1" w:rsidP="005367F1">
      <w:pPr>
        <w:rPr>
          <w:rFonts w:ascii="Corbel" w:hAnsi="Corbel" w:cs="Arial"/>
          <w:sz w:val="24"/>
          <w:szCs w:val="24"/>
        </w:rPr>
      </w:pPr>
      <w:r w:rsidRPr="00630CCA">
        <w:rPr>
          <w:rFonts w:ascii="Corbel" w:hAnsi="Corbel" w:cs="Arial"/>
          <w:sz w:val="24"/>
          <w:szCs w:val="24"/>
        </w:rPr>
        <w:t xml:space="preserve">David Bevington, </w:t>
      </w:r>
      <w:r w:rsidRPr="00630CCA">
        <w:rPr>
          <w:rFonts w:ascii="Corbel" w:hAnsi="Corbel" w:cs="Arial"/>
          <w:i/>
          <w:iCs/>
          <w:sz w:val="24"/>
          <w:szCs w:val="24"/>
        </w:rPr>
        <w:t xml:space="preserve">Shakespeare </w:t>
      </w:r>
      <w:r w:rsidRPr="00630CCA">
        <w:rPr>
          <w:rFonts w:ascii="Corbel" w:hAnsi="Corbel" w:cs="Arial"/>
          <w:sz w:val="24"/>
          <w:szCs w:val="24"/>
        </w:rPr>
        <w:t>(Blackwell, 2002)</w:t>
      </w:r>
    </w:p>
    <w:p w14:paraId="4A0AF476" w14:textId="77777777" w:rsidR="005367F1" w:rsidRPr="00630CCA" w:rsidRDefault="005367F1" w:rsidP="005367F1">
      <w:pPr>
        <w:rPr>
          <w:rFonts w:ascii="Corbel" w:hAnsi="Corbel" w:cs="Arial"/>
          <w:sz w:val="24"/>
          <w:szCs w:val="24"/>
        </w:rPr>
      </w:pPr>
      <w:r w:rsidRPr="00630CCA">
        <w:rPr>
          <w:rFonts w:ascii="Corbel" w:hAnsi="Corbel" w:cs="Arial"/>
          <w:sz w:val="24"/>
          <w:szCs w:val="24"/>
        </w:rPr>
        <w:t xml:space="preserve">Terry Eagleton, </w:t>
      </w:r>
      <w:r w:rsidRPr="00630CCA">
        <w:rPr>
          <w:rFonts w:ascii="Corbel" w:hAnsi="Corbel" w:cs="Arial"/>
          <w:i/>
          <w:iCs/>
          <w:sz w:val="24"/>
          <w:szCs w:val="24"/>
        </w:rPr>
        <w:t xml:space="preserve">William Shakespeare </w:t>
      </w:r>
      <w:r w:rsidRPr="00630CCA">
        <w:rPr>
          <w:rFonts w:ascii="Corbel" w:hAnsi="Corbel" w:cs="Arial"/>
          <w:sz w:val="24"/>
          <w:szCs w:val="24"/>
        </w:rPr>
        <w:t>(Blackwell, 1986)</w:t>
      </w:r>
    </w:p>
    <w:p w14:paraId="215134E0" w14:textId="77777777" w:rsidR="005367F1" w:rsidRPr="00630CCA" w:rsidRDefault="005367F1" w:rsidP="005367F1">
      <w:pPr>
        <w:rPr>
          <w:rFonts w:ascii="Corbel" w:hAnsi="Corbel" w:cs="Arial"/>
          <w:sz w:val="24"/>
          <w:szCs w:val="24"/>
        </w:rPr>
      </w:pPr>
      <w:r w:rsidRPr="00630CCA">
        <w:rPr>
          <w:rFonts w:ascii="Corbel" w:hAnsi="Corbel" w:cs="Arial"/>
          <w:sz w:val="24"/>
          <w:szCs w:val="24"/>
        </w:rPr>
        <w:t xml:space="preserve">Frank Kermode, </w:t>
      </w:r>
      <w:r w:rsidRPr="00630CCA">
        <w:rPr>
          <w:rFonts w:ascii="Corbel" w:hAnsi="Corbel" w:cs="Arial"/>
          <w:i/>
          <w:iCs/>
          <w:sz w:val="24"/>
          <w:szCs w:val="24"/>
        </w:rPr>
        <w:t xml:space="preserve">Shakespeare’s Language </w:t>
      </w:r>
      <w:r w:rsidRPr="00630CCA">
        <w:rPr>
          <w:rFonts w:ascii="Corbel" w:hAnsi="Corbel" w:cs="Arial"/>
          <w:sz w:val="24"/>
          <w:szCs w:val="24"/>
        </w:rPr>
        <w:t>(Allen Lane, 2000)</w:t>
      </w:r>
    </w:p>
    <w:p w14:paraId="43663F54" w14:textId="77777777" w:rsidR="005367F1" w:rsidRPr="00630CCA" w:rsidRDefault="005367F1" w:rsidP="005367F1">
      <w:pPr>
        <w:rPr>
          <w:rFonts w:ascii="Corbel" w:hAnsi="Corbel" w:cs="Arial"/>
          <w:sz w:val="24"/>
          <w:szCs w:val="24"/>
        </w:rPr>
      </w:pPr>
      <w:r w:rsidRPr="00630CCA">
        <w:rPr>
          <w:rFonts w:ascii="Corbel" w:hAnsi="Corbel" w:cs="Arial"/>
          <w:sz w:val="24"/>
          <w:szCs w:val="24"/>
        </w:rPr>
        <w:t xml:space="preserve">Simon Palfrey, </w:t>
      </w:r>
      <w:r w:rsidRPr="00630CCA">
        <w:rPr>
          <w:rFonts w:ascii="Corbel" w:hAnsi="Corbel" w:cs="Arial"/>
          <w:i/>
          <w:sz w:val="24"/>
          <w:szCs w:val="24"/>
        </w:rPr>
        <w:t>Doing Shakespeare</w:t>
      </w:r>
      <w:r w:rsidRPr="00630CCA">
        <w:rPr>
          <w:rFonts w:ascii="Corbel" w:hAnsi="Corbel" w:cs="Arial"/>
          <w:sz w:val="24"/>
          <w:szCs w:val="24"/>
        </w:rPr>
        <w:t xml:space="preserve"> (Arden Shakespeare, 2005)</w:t>
      </w:r>
    </w:p>
    <w:p w14:paraId="44985E12" w14:textId="77777777" w:rsidR="005367F1" w:rsidRPr="00630CCA" w:rsidRDefault="005367F1" w:rsidP="005367F1">
      <w:pPr>
        <w:rPr>
          <w:rFonts w:ascii="Corbel" w:hAnsi="Corbel" w:cs="Arial"/>
          <w:sz w:val="24"/>
          <w:szCs w:val="24"/>
        </w:rPr>
      </w:pPr>
      <w:r w:rsidRPr="00630CCA">
        <w:rPr>
          <w:rFonts w:ascii="Corbel" w:hAnsi="Corbel" w:cs="Arial"/>
          <w:sz w:val="24"/>
          <w:szCs w:val="24"/>
        </w:rPr>
        <w:t xml:space="preserve">Kiernan Ryan, </w:t>
      </w:r>
      <w:r w:rsidRPr="00630CCA">
        <w:rPr>
          <w:rFonts w:ascii="Corbel" w:hAnsi="Corbel" w:cs="Arial"/>
          <w:i/>
          <w:iCs/>
          <w:sz w:val="24"/>
          <w:szCs w:val="24"/>
        </w:rPr>
        <w:t>Shakespeare</w:t>
      </w:r>
      <w:r w:rsidRPr="00630CCA">
        <w:rPr>
          <w:rFonts w:ascii="Corbel" w:hAnsi="Corbel" w:cs="Arial"/>
          <w:sz w:val="24"/>
          <w:szCs w:val="24"/>
        </w:rPr>
        <w:t>, 3</w:t>
      </w:r>
      <w:r w:rsidRPr="00630CCA">
        <w:rPr>
          <w:rFonts w:ascii="Corbel" w:hAnsi="Corbel" w:cs="Arial"/>
          <w:sz w:val="24"/>
          <w:szCs w:val="24"/>
          <w:vertAlign w:val="superscript"/>
        </w:rPr>
        <w:t>rd</w:t>
      </w:r>
      <w:r w:rsidRPr="00630CCA">
        <w:rPr>
          <w:rFonts w:ascii="Corbel" w:hAnsi="Corbel" w:cs="Arial"/>
          <w:sz w:val="24"/>
          <w:szCs w:val="24"/>
        </w:rPr>
        <w:t xml:space="preserve"> edn (Palgrave, 2002)</w:t>
      </w:r>
    </w:p>
    <w:p w14:paraId="245DA93D" w14:textId="77777777" w:rsidR="005367F1" w:rsidRPr="00630CCA" w:rsidRDefault="005367F1" w:rsidP="005367F1">
      <w:pPr>
        <w:rPr>
          <w:rStyle w:val="Hyperlink"/>
          <w:rFonts w:ascii="Corbel" w:hAnsi="Corbel" w:cs="Arial"/>
          <w:sz w:val="24"/>
          <w:szCs w:val="24"/>
        </w:rPr>
      </w:pPr>
      <w:r w:rsidRPr="00630CCA">
        <w:rPr>
          <w:rFonts w:ascii="Corbel" w:hAnsi="Corbel" w:cs="Arial"/>
          <w:sz w:val="24"/>
          <w:szCs w:val="24"/>
        </w:rPr>
        <w:t xml:space="preserve">Emma Smith, </w:t>
      </w:r>
      <w:r w:rsidRPr="00630CCA">
        <w:rPr>
          <w:rFonts w:ascii="Corbel" w:hAnsi="Corbel" w:cs="Arial"/>
          <w:i/>
          <w:sz w:val="24"/>
          <w:szCs w:val="24"/>
        </w:rPr>
        <w:t>This is Shakespeare</w:t>
      </w:r>
      <w:r w:rsidRPr="00630CCA">
        <w:rPr>
          <w:rFonts w:ascii="Corbel" w:hAnsi="Corbel" w:cs="Arial"/>
          <w:sz w:val="24"/>
          <w:szCs w:val="24"/>
        </w:rPr>
        <w:t xml:space="preserve"> (Penguin, 2019), also available as an </w:t>
      </w:r>
      <w:hyperlink r:id="rId15" w:history="1">
        <w:r w:rsidRPr="00630CCA">
          <w:rPr>
            <w:rStyle w:val="Hyperlink"/>
            <w:rFonts w:ascii="Corbel" w:hAnsi="Corbel" w:cs="Arial"/>
            <w:sz w:val="24"/>
            <w:szCs w:val="24"/>
          </w:rPr>
          <w:t>audio-book</w:t>
        </w:r>
      </w:hyperlink>
    </w:p>
    <w:p w14:paraId="383254B0" w14:textId="77777777" w:rsidR="005367F1" w:rsidRPr="00630CCA" w:rsidRDefault="005367F1" w:rsidP="005367F1">
      <w:pPr>
        <w:rPr>
          <w:rFonts w:ascii="Corbel" w:eastAsia="Times New Roman" w:hAnsi="Corbel" w:cs="Arial"/>
          <w:sz w:val="24"/>
          <w:szCs w:val="24"/>
          <w:highlight w:val="yellow"/>
          <w:shd w:val="clear" w:color="auto" w:fill="FFFFFF"/>
        </w:rPr>
      </w:pPr>
    </w:p>
    <w:p w14:paraId="7DE7C15F" w14:textId="77777777" w:rsidR="005367F1" w:rsidRPr="00630CCA" w:rsidRDefault="005367F1" w:rsidP="005367F1">
      <w:pPr>
        <w:rPr>
          <w:rFonts w:ascii="Corbel" w:eastAsia="Times New Roman" w:hAnsi="Corbel" w:cs="Arial"/>
          <w:b/>
          <w:bCs/>
          <w:sz w:val="24"/>
          <w:szCs w:val="24"/>
          <w:shd w:val="clear" w:color="auto" w:fill="FFFFFF"/>
        </w:rPr>
      </w:pPr>
      <w:r w:rsidRPr="00630CCA">
        <w:rPr>
          <w:rFonts w:ascii="Corbel" w:eastAsia="Times New Roman" w:hAnsi="Corbel" w:cs="Arial"/>
          <w:b/>
          <w:bCs/>
          <w:sz w:val="24"/>
          <w:szCs w:val="24"/>
          <w:shd w:val="clear" w:color="auto" w:fill="FFFFFF"/>
        </w:rPr>
        <w:t>Podcasts / online interviews / audiobooks</w:t>
      </w:r>
    </w:p>
    <w:p w14:paraId="3EF246C2" w14:textId="77777777" w:rsidR="005367F1" w:rsidRPr="00630CCA" w:rsidRDefault="005367F1" w:rsidP="005367F1">
      <w:pPr>
        <w:rPr>
          <w:rStyle w:val="Hyperlink"/>
          <w:rFonts w:ascii="Corbel" w:hAnsi="Corbel" w:cs="Arial"/>
          <w:sz w:val="24"/>
          <w:szCs w:val="24"/>
        </w:rPr>
      </w:pPr>
      <w:r w:rsidRPr="00630CCA">
        <w:rPr>
          <w:rFonts w:ascii="Corbel" w:hAnsi="Corbel" w:cs="Calibri"/>
          <w:color w:val="000000"/>
          <w:sz w:val="24"/>
          <w:szCs w:val="24"/>
          <w:bdr w:val="none" w:sz="0" w:space="0" w:color="auto" w:frame="1"/>
        </w:rPr>
        <w:lastRenderedPageBreak/>
        <w:t xml:space="preserve">Emma Smith’s excellent book </w:t>
      </w:r>
      <w:r w:rsidRPr="00630CCA">
        <w:rPr>
          <w:rFonts w:ascii="Corbel" w:hAnsi="Corbel" w:cs="Arial"/>
          <w:i/>
          <w:sz w:val="24"/>
          <w:szCs w:val="24"/>
        </w:rPr>
        <w:t>This is Shakespeare</w:t>
      </w:r>
      <w:r w:rsidRPr="00630CCA">
        <w:rPr>
          <w:rFonts w:ascii="Corbel" w:hAnsi="Corbel" w:cs="Arial"/>
          <w:sz w:val="24"/>
          <w:szCs w:val="24"/>
        </w:rPr>
        <w:t xml:space="preserve"> (Penguin, 2019), is available as an </w:t>
      </w:r>
      <w:hyperlink r:id="rId16" w:history="1">
        <w:r w:rsidRPr="00630CCA">
          <w:rPr>
            <w:rStyle w:val="Hyperlink"/>
            <w:rFonts w:ascii="Corbel" w:hAnsi="Corbel" w:cs="Arial"/>
            <w:sz w:val="24"/>
            <w:szCs w:val="24"/>
          </w:rPr>
          <w:t>audio-book</w:t>
        </w:r>
      </w:hyperlink>
      <w:r w:rsidRPr="00630CCA">
        <w:rPr>
          <w:rFonts w:ascii="Corbel" w:hAnsi="Corbel" w:cs="Arial"/>
          <w:sz w:val="24"/>
          <w:szCs w:val="24"/>
        </w:rPr>
        <w:t xml:space="preserve">. You can listen to podcast lectures on Shakespeare on Shakespeare by Emma Smith here: </w:t>
      </w:r>
      <w:hyperlink r:id="rId17" w:history="1">
        <w:r w:rsidRPr="00630CCA">
          <w:rPr>
            <w:rStyle w:val="Hyperlink"/>
            <w:rFonts w:ascii="Corbel" w:hAnsi="Corbel" w:cs="Arial"/>
            <w:sz w:val="24"/>
            <w:szCs w:val="24"/>
          </w:rPr>
          <w:t>https://podcasts.ox.ac.uk/series/approaching-shakespeare</w:t>
        </w:r>
      </w:hyperlink>
      <w:r w:rsidRPr="00630CCA">
        <w:rPr>
          <w:rFonts w:ascii="Corbel" w:hAnsi="Corbel" w:cs="Arial"/>
          <w:sz w:val="24"/>
          <w:szCs w:val="24"/>
        </w:rPr>
        <w:t>.</w:t>
      </w:r>
    </w:p>
    <w:p w14:paraId="6F915405" w14:textId="77777777" w:rsidR="005367F1" w:rsidRPr="00630CCA" w:rsidRDefault="005367F1" w:rsidP="005367F1">
      <w:pPr>
        <w:spacing w:beforeAutospacing="1" w:afterAutospacing="1"/>
        <w:rPr>
          <w:rFonts w:ascii="Corbel" w:hAnsi="Corbel" w:cs="Calibri"/>
          <w:color w:val="000000"/>
          <w:sz w:val="24"/>
          <w:szCs w:val="24"/>
          <w:bdr w:val="none" w:sz="0" w:space="0" w:color="auto" w:frame="1"/>
        </w:rPr>
      </w:pPr>
      <w:r w:rsidRPr="00630CCA">
        <w:rPr>
          <w:rFonts w:ascii="Corbel" w:hAnsi="Corbel" w:cs="Calibri"/>
          <w:color w:val="000000"/>
          <w:sz w:val="24"/>
          <w:szCs w:val="24"/>
          <w:bdr w:val="none" w:sz="0" w:space="0" w:color="auto" w:frame="1"/>
        </w:rPr>
        <w:t xml:space="preserve">Listen to some of the interviews with scholars, </w:t>
      </w:r>
      <w:proofErr w:type="gramStart"/>
      <w:r w:rsidRPr="00630CCA">
        <w:rPr>
          <w:rFonts w:ascii="Corbel" w:hAnsi="Corbel" w:cs="Calibri"/>
          <w:color w:val="000000"/>
          <w:sz w:val="24"/>
          <w:szCs w:val="24"/>
          <w:bdr w:val="none" w:sz="0" w:space="0" w:color="auto" w:frame="1"/>
        </w:rPr>
        <w:t>actors</w:t>
      </w:r>
      <w:proofErr w:type="gramEnd"/>
      <w:r w:rsidRPr="00630CCA">
        <w:rPr>
          <w:rFonts w:ascii="Corbel" w:hAnsi="Corbel" w:cs="Calibri"/>
          <w:color w:val="000000"/>
          <w:sz w:val="24"/>
          <w:szCs w:val="24"/>
          <w:bdr w:val="none" w:sz="0" w:space="0" w:color="auto" w:frame="1"/>
        </w:rPr>
        <w:t xml:space="preserve"> and directors available through the Shakespeare Unlimited</w:t>
      </w:r>
      <w:r w:rsidRPr="00630CCA">
        <w:rPr>
          <w:rStyle w:val="apple-converted-space"/>
          <w:rFonts w:ascii="Corbel" w:hAnsi="Corbel" w:cs="Calibri"/>
          <w:color w:val="000000"/>
          <w:bdr w:val="none" w:sz="0" w:space="0" w:color="auto" w:frame="1"/>
        </w:rPr>
        <w:t> </w:t>
      </w:r>
      <w:r w:rsidRPr="00630CCA">
        <w:rPr>
          <w:rStyle w:val="mark5rw5d5xx9"/>
          <w:rFonts w:ascii="Corbel" w:hAnsi="Corbel" w:cs="Calibri"/>
          <w:color w:val="000000"/>
          <w:sz w:val="24"/>
          <w:szCs w:val="24"/>
          <w:bdr w:val="none" w:sz="0" w:space="0" w:color="auto" w:frame="1"/>
        </w:rPr>
        <w:t>Podcast</w:t>
      </w:r>
      <w:r w:rsidRPr="00630CCA">
        <w:rPr>
          <w:rFonts w:ascii="Corbel" w:hAnsi="Corbel" w:cs="Calibri"/>
          <w:color w:val="000000"/>
          <w:sz w:val="24"/>
          <w:szCs w:val="24"/>
          <w:bdr w:val="none" w:sz="0" w:space="0" w:color="auto" w:frame="1"/>
        </w:rPr>
        <w:t>: </w:t>
      </w:r>
      <w:hyperlink r:id="rId18" w:tgtFrame="_blank" w:history="1">
        <w:r w:rsidRPr="00630CCA">
          <w:rPr>
            <w:rStyle w:val="Hyperlink"/>
            <w:rFonts w:ascii="Corbel" w:hAnsi="Corbel" w:cs="Calibri"/>
            <w:sz w:val="24"/>
            <w:szCs w:val="24"/>
            <w:bdr w:val="none" w:sz="0" w:space="0" w:color="auto" w:frame="1"/>
          </w:rPr>
          <w:t>https://www.folger.edu/shakespeare-unlimited</w:t>
        </w:r>
      </w:hyperlink>
      <w:r w:rsidRPr="00630CCA">
        <w:rPr>
          <w:rFonts w:ascii="Corbel" w:hAnsi="Corbel" w:cs="Calibri"/>
          <w:color w:val="000000"/>
          <w:sz w:val="24"/>
          <w:szCs w:val="24"/>
          <w:bdr w:val="none" w:sz="0" w:space="0" w:color="auto" w:frame="1"/>
        </w:rPr>
        <w:t>. Episode 50 on "</w:t>
      </w:r>
      <w:r w:rsidRPr="00630CCA">
        <w:rPr>
          <w:rFonts w:ascii="Corbel" w:hAnsi="Corbel" w:cs="Calibri"/>
          <w:i/>
          <w:iCs/>
          <w:color w:val="000000"/>
          <w:sz w:val="24"/>
          <w:szCs w:val="24"/>
          <w:bdr w:val="none" w:sz="0" w:space="0" w:color="auto" w:frame="1"/>
        </w:rPr>
        <w:t>Othello</w:t>
      </w:r>
      <w:r w:rsidRPr="00630CCA">
        <w:rPr>
          <w:rStyle w:val="apple-converted-space"/>
          <w:rFonts w:ascii="Corbel" w:hAnsi="Corbel" w:cs="Calibri"/>
          <w:color w:val="000000"/>
          <w:bdr w:val="none" w:sz="0" w:space="0" w:color="auto" w:frame="1"/>
        </w:rPr>
        <w:t> </w:t>
      </w:r>
      <w:r w:rsidRPr="00630CCA">
        <w:rPr>
          <w:rFonts w:ascii="Corbel" w:hAnsi="Corbel" w:cs="Calibri"/>
          <w:color w:val="000000"/>
          <w:sz w:val="24"/>
          <w:szCs w:val="24"/>
          <w:bdr w:val="none" w:sz="0" w:space="0" w:color="auto" w:frame="1"/>
        </w:rPr>
        <w:t>and Blackface" is particularly recommended.</w:t>
      </w:r>
    </w:p>
    <w:p w14:paraId="355131F6" w14:textId="77777777" w:rsidR="005367F1" w:rsidRPr="00630CCA" w:rsidRDefault="005367F1" w:rsidP="005367F1">
      <w:pPr>
        <w:spacing w:beforeAutospacing="1" w:afterAutospacing="1"/>
        <w:rPr>
          <w:rFonts w:ascii="Corbel" w:hAnsi="Corbel" w:cs="Calibri"/>
          <w:color w:val="000000"/>
          <w:sz w:val="24"/>
          <w:szCs w:val="24"/>
          <w:bdr w:val="none" w:sz="0" w:space="0" w:color="auto" w:frame="1"/>
        </w:rPr>
      </w:pPr>
      <w:r w:rsidRPr="00630CCA">
        <w:rPr>
          <w:rFonts w:ascii="Corbel" w:hAnsi="Corbel" w:cs="Calibri"/>
          <w:i/>
          <w:iCs/>
          <w:color w:val="000000"/>
          <w:sz w:val="24"/>
          <w:szCs w:val="24"/>
          <w:bdr w:val="none" w:sz="0" w:space="0" w:color="auto" w:frame="1"/>
        </w:rPr>
        <w:t>A Bit Lit</w:t>
      </w:r>
      <w:r w:rsidRPr="00630CCA">
        <w:rPr>
          <w:rFonts w:ascii="Corbel" w:hAnsi="Corbel" w:cs="Calibri"/>
          <w:color w:val="000000"/>
          <w:sz w:val="24"/>
          <w:szCs w:val="24"/>
          <w:bdr w:val="none" w:sz="0" w:space="0" w:color="auto" w:frame="1"/>
        </w:rPr>
        <w:t xml:space="preserve"> is a collection of accessible online interviews with scholars, creative writers, and theatre practitioners: </w:t>
      </w:r>
      <w:hyperlink r:id="rId19" w:history="1">
        <w:r w:rsidRPr="00630CCA">
          <w:rPr>
            <w:rStyle w:val="Hyperlink"/>
            <w:rFonts w:ascii="Corbel" w:hAnsi="Corbel" w:cs="Calibri"/>
            <w:sz w:val="24"/>
            <w:szCs w:val="24"/>
            <w:bdr w:val="none" w:sz="0" w:space="0" w:color="auto" w:frame="1"/>
          </w:rPr>
          <w:t>https://abitlit.co/all-posts/</w:t>
        </w:r>
      </w:hyperlink>
      <w:r w:rsidRPr="00630CCA">
        <w:rPr>
          <w:rFonts w:ascii="Corbel" w:hAnsi="Corbel" w:cs="Calibri"/>
          <w:color w:val="000000"/>
          <w:sz w:val="24"/>
          <w:szCs w:val="24"/>
          <w:bdr w:val="none" w:sz="0" w:space="0" w:color="auto" w:frame="1"/>
        </w:rPr>
        <w:t>. Many of the interviews are focused on Shakespeare and/or early modern drama (i.e. drama from the late sixteenth and early seventeenth centuries). For example:</w:t>
      </w:r>
    </w:p>
    <w:p w14:paraId="06F684CF" w14:textId="77777777" w:rsidR="005367F1" w:rsidRPr="00630CCA" w:rsidRDefault="005367F1" w:rsidP="005367F1">
      <w:pPr>
        <w:pStyle w:val="Heading1"/>
        <w:numPr>
          <w:ilvl w:val="0"/>
          <w:numId w:val="15"/>
        </w:numPr>
        <w:tabs>
          <w:tab w:val="num" w:pos="360"/>
        </w:tabs>
        <w:spacing w:before="0"/>
        <w:ind w:left="0" w:firstLine="0"/>
        <w:rPr>
          <w:rFonts w:ascii="Corbel" w:hAnsi="Corbel"/>
          <w:b/>
          <w:bCs/>
          <w:color w:val="201F1E"/>
          <w:sz w:val="24"/>
          <w:szCs w:val="24"/>
        </w:rPr>
      </w:pPr>
      <w:r w:rsidRPr="00630CCA">
        <w:rPr>
          <w:rFonts w:ascii="Corbel" w:hAnsi="Corbel"/>
          <w:color w:val="201F1E"/>
          <w:sz w:val="24"/>
          <w:szCs w:val="24"/>
        </w:rPr>
        <w:t xml:space="preserve">Ambereen Dadabhoy </w:t>
      </w:r>
      <w:r w:rsidRPr="00630CCA">
        <w:rPr>
          <w:rFonts w:ascii="Corbel" w:hAnsi="Corbel" w:cs="Arial"/>
          <w:color w:val="3C3C3B"/>
          <w:sz w:val="24"/>
          <w:szCs w:val="24"/>
        </w:rPr>
        <w:t>on early modern race and the English playhouse</w:t>
      </w:r>
      <w:r w:rsidRPr="00630CCA">
        <w:rPr>
          <w:rFonts w:ascii="Corbel" w:hAnsi="Corbel"/>
          <w:color w:val="201F1E"/>
          <w:sz w:val="24"/>
          <w:szCs w:val="24"/>
        </w:rPr>
        <w:t xml:space="preserve">: </w:t>
      </w:r>
      <w:hyperlink r:id="rId20" w:history="1">
        <w:r w:rsidRPr="00630CCA">
          <w:rPr>
            <w:rStyle w:val="Hyperlink"/>
            <w:rFonts w:ascii="Corbel" w:hAnsi="Corbel"/>
            <w:sz w:val="24"/>
            <w:szCs w:val="24"/>
          </w:rPr>
          <w:t>https://abitlit.co/general/ambereen-dadabhoy-on-early-modern-race-and-the-english-early-modern-playhouse/</w:t>
        </w:r>
      </w:hyperlink>
      <w:r w:rsidRPr="00630CCA">
        <w:rPr>
          <w:rFonts w:ascii="Corbel" w:hAnsi="Corbel"/>
          <w:color w:val="201F1E"/>
          <w:sz w:val="24"/>
          <w:szCs w:val="24"/>
        </w:rPr>
        <w:t xml:space="preserve"> </w:t>
      </w:r>
    </w:p>
    <w:p w14:paraId="3A51B5E4" w14:textId="77777777" w:rsidR="005367F1" w:rsidRPr="00630CCA" w:rsidRDefault="005367F1" w:rsidP="005367F1">
      <w:pPr>
        <w:pStyle w:val="Heading1"/>
        <w:numPr>
          <w:ilvl w:val="0"/>
          <w:numId w:val="15"/>
        </w:numPr>
        <w:tabs>
          <w:tab w:val="num" w:pos="360"/>
        </w:tabs>
        <w:spacing w:before="0"/>
        <w:ind w:left="0" w:firstLine="0"/>
        <w:rPr>
          <w:rFonts w:ascii="Corbel" w:hAnsi="Corbel" w:cs="Arial"/>
          <w:b/>
          <w:bCs/>
          <w:color w:val="3C3C3B"/>
          <w:sz w:val="24"/>
          <w:szCs w:val="24"/>
        </w:rPr>
      </w:pPr>
      <w:r w:rsidRPr="00630CCA">
        <w:rPr>
          <w:rFonts w:ascii="Corbel" w:hAnsi="Corbel" w:cs="Arial"/>
          <w:color w:val="3C3C3B"/>
          <w:sz w:val="24"/>
          <w:szCs w:val="24"/>
        </w:rPr>
        <w:t xml:space="preserve">Harry Newman on ‘character’, lockdown TV viewing and the early modern paywall and reboot: </w:t>
      </w:r>
      <w:hyperlink r:id="rId21" w:history="1">
        <w:r w:rsidRPr="00630CCA">
          <w:rPr>
            <w:rStyle w:val="Hyperlink"/>
            <w:rFonts w:ascii="Corbel" w:hAnsi="Corbel" w:cs="Arial"/>
            <w:sz w:val="24"/>
            <w:szCs w:val="24"/>
          </w:rPr>
          <w:t>https://abitlit.co/conversations/harry-newman-on-character-lockdown-tv-viewing-and-the-early-modern-paywall-and-reboot/</w:t>
        </w:r>
      </w:hyperlink>
      <w:r w:rsidRPr="00630CCA">
        <w:rPr>
          <w:rFonts w:ascii="Corbel" w:hAnsi="Corbel" w:cs="Arial"/>
          <w:color w:val="3C3C3B"/>
          <w:sz w:val="24"/>
          <w:szCs w:val="24"/>
        </w:rPr>
        <w:t xml:space="preserve"> </w:t>
      </w:r>
    </w:p>
    <w:p w14:paraId="6BBBCA9C" w14:textId="77777777" w:rsidR="005367F1" w:rsidRPr="00630CCA" w:rsidRDefault="005367F1" w:rsidP="005367F1">
      <w:pPr>
        <w:pStyle w:val="Heading1"/>
        <w:numPr>
          <w:ilvl w:val="0"/>
          <w:numId w:val="15"/>
        </w:numPr>
        <w:tabs>
          <w:tab w:val="num" w:pos="360"/>
        </w:tabs>
        <w:spacing w:before="0"/>
        <w:ind w:left="0" w:firstLine="0"/>
        <w:rPr>
          <w:rFonts w:ascii="Corbel" w:hAnsi="Corbel" w:cs="Arial"/>
          <w:b/>
          <w:bCs/>
          <w:color w:val="3C3C3B"/>
          <w:sz w:val="24"/>
          <w:szCs w:val="24"/>
        </w:rPr>
      </w:pPr>
      <w:r w:rsidRPr="00630CCA">
        <w:rPr>
          <w:rFonts w:ascii="Corbel" w:hAnsi="Corbel" w:cs="Arial"/>
          <w:color w:val="3C3C3B"/>
          <w:sz w:val="24"/>
          <w:szCs w:val="24"/>
        </w:rPr>
        <w:t xml:space="preserve">Jess Hamlet on Shakespeare in times of unrest: </w:t>
      </w:r>
      <w:hyperlink r:id="rId22" w:history="1">
        <w:r w:rsidRPr="00630CCA">
          <w:rPr>
            <w:rStyle w:val="Hyperlink"/>
            <w:rFonts w:ascii="Corbel" w:hAnsi="Corbel" w:cs="Arial"/>
            <w:sz w:val="24"/>
            <w:szCs w:val="24"/>
          </w:rPr>
          <w:t>https://abitlit.co/conversations/shakespeare-in-times-of-unrest-jess-hamlet-chats-to-emma-whipday/</w:t>
        </w:r>
      </w:hyperlink>
      <w:r w:rsidRPr="00630CCA">
        <w:rPr>
          <w:rFonts w:ascii="Corbel" w:hAnsi="Corbel" w:cs="Arial"/>
          <w:color w:val="3C3C3B"/>
          <w:sz w:val="24"/>
          <w:szCs w:val="24"/>
        </w:rPr>
        <w:t xml:space="preserve"> </w:t>
      </w:r>
    </w:p>
    <w:p w14:paraId="1E58BA43" w14:textId="77777777" w:rsidR="005367F1" w:rsidRPr="00630CCA" w:rsidRDefault="005367F1" w:rsidP="005367F1">
      <w:pPr>
        <w:pStyle w:val="Heading1"/>
        <w:numPr>
          <w:ilvl w:val="0"/>
          <w:numId w:val="15"/>
        </w:numPr>
        <w:tabs>
          <w:tab w:val="num" w:pos="360"/>
        </w:tabs>
        <w:spacing w:before="0"/>
        <w:ind w:left="0" w:firstLine="0"/>
        <w:rPr>
          <w:rFonts w:ascii="Corbel" w:hAnsi="Corbel" w:cs="Arial"/>
          <w:b/>
          <w:bCs/>
          <w:color w:val="3C3C3B"/>
          <w:sz w:val="24"/>
          <w:szCs w:val="24"/>
        </w:rPr>
      </w:pPr>
      <w:r w:rsidRPr="00630CCA">
        <w:rPr>
          <w:rFonts w:ascii="Corbel" w:hAnsi="Corbel" w:cs="Arial"/>
          <w:color w:val="3C3C3B"/>
          <w:sz w:val="24"/>
          <w:szCs w:val="24"/>
        </w:rPr>
        <w:t xml:space="preserve">Ian Burrows on Shakespeare for Snowflakes: </w:t>
      </w:r>
      <w:hyperlink r:id="rId23" w:history="1">
        <w:r w:rsidRPr="00630CCA">
          <w:rPr>
            <w:rStyle w:val="Hyperlink"/>
            <w:rFonts w:ascii="Corbel" w:hAnsi="Corbel" w:cs="Arial"/>
            <w:sz w:val="24"/>
            <w:szCs w:val="24"/>
          </w:rPr>
          <w:t>https://abitlit.co/conversations/shakespeare-for-snowflakes-ian-burrows-chats-to-emma-whipday/</w:t>
        </w:r>
      </w:hyperlink>
      <w:r w:rsidRPr="00630CCA">
        <w:rPr>
          <w:rFonts w:ascii="Corbel" w:hAnsi="Corbel" w:cs="Arial"/>
          <w:color w:val="3C3C3B"/>
          <w:sz w:val="24"/>
          <w:szCs w:val="24"/>
        </w:rPr>
        <w:t xml:space="preserve"> </w:t>
      </w:r>
    </w:p>
    <w:p w14:paraId="4CEE4BEB" w14:textId="77777777" w:rsidR="005367F1" w:rsidRPr="00630CCA" w:rsidRDefault="005367F1" w:rsidP="005367F1">
      <w:pPr>
        <w:rPr>
          <w:rFonts w:ascii="Corbel" w:eastAsia="Times New Roman" w:hAnsi="Corbel" w:cs="Arial"/>
          <w:b/>
          <w:sz w:val="24"/>
          <w:szCs w:val="24"/>
          <w:shd w:val="clear" w:color="auto" w:fill="FFFFFF"/>
        </w:rPr>
      </w:pPr>
    </w:p>
    <w:p w14:paraId="6CE35D52" w14:textId="77777777" w:rsidR="005367F1" w:rsidRPr="00630CCA" w:rsidRDefault="005367F1" w:rsidP="005367F1">
      <w:pPr>
        <w:rPr>
          <w:rFonts w:ascii="Corbel" w:eastAsia="Times New Roman" w:hAnsi="Corbel" w:cs="Arial"/>
          <w:sz w:val="24"/>
          <w:szCs w:val="24"/>
          <w:shd w:val="clear" w:color="auto" w:fill="FFFFFF"/>
        </w:rPr>
      </w:pPr>
      <w:r w:rsidRPr="00630CCA">
        <w:rPr>
          <w:rFonts w:ascii="Corbel" w:eastAsia="Times New Roman" w:hAnsi="Corbel" w:cs="Arial"/>
          <w:b/>
          <w:sz w:val="24"/>
          <w:szCs w:val="24"/>
          <w:shd w:val="clear" w:color="auto" w:fill="FFFFFF"/>
        </w:rPr>
        <w:t>Assessments</w:t>
      </w:r>
      <w:r w:rsidRPr="00630CCA">
        <w:rPr>
          <w:rFonts w:ascii="Corbel" w:eastAsia="Times New Roman" w:hAnsi="Corbel" w:cs="Arial"/>
          <w:sz w:val="24"/>
          <w:szCs w:val="24"/>
          <w:shd w:val="clear" w:color="auto" w:fill="FFFFFF"/>
        </w:rPr>
        <w:t xml:space="preserve"> [excluding formative work]</w:t>
      </w:r>
    </w:p>
    <w:p w14:paraId="698002A8" w14:textId="77777777" w:rsidR="005367F1" w:rsidRPr="00630CCA" w:rsidRDefault="005367F1" w:rsidP="005367F1">
      <w:pPr>
        <w:rPr>
          <w:rFonts w:ascii="Corbel" w:eastAsia="Times New Roman" w:hAnsi="Corbel" w:cs="Arial"/>
          <w:sz w:val="24"/>
          <w:szCs w:val="24"/>
          <w:shd w:val="clear" w:color="auto" w:fill="FFFFFF"/>
        </w:rPr>
      </w:pPr>
      <w:r w:rsidRPr="00630CCA">
        <w:rPr>
          <w:rFonts w:ascii="Corbel" w:eastAsia="Times New Roman" w:hAnsi="Corbel" w:cs="Arial"/>
          <w:sz w:val="24"/>
          <w:szCs w:val="24"/>
          <w:shd w:val="clear" w:color="auto" w:fill="FFFFFF"/>
        </w:rPr>
        <w:t>Mid-term commentary, 1000 words (worth 40%)</w:t>
      </w:r>
    </w:p>
    <w:p w14:paraId="6EF2C836" w14:textId="77777777" w:rsidR="005367F1" w:rsidRPr="00630CCA" w:rsidRDefault="005367F1" w:rsidP="005367F1">
      <w:pPr>
        <w:rPr>
          <w:rFonts w:ascii="Corbel" w:eastAsia="Times New Roman" w:hAnsi="Corbel" w:cs="Arial"/>
          <w:sz w:val="24"/>
          <w:szCs w:val="24"/>
          <w:shd w:val="clear" w:color="auto" w:fill="FFFFFF"/>
        </w:rPr>
      </w:pPr>
      <w:r w:rsidRPr="00630CCA">
        <w:rPr>
          <w:rFonts w:ascii="Corbel" w:eastAsia="Times New Roman" w:hAnsi="Corbel" w:cs="Arial"/>
          <w:sz w:val="24"/>
          <w:szCs w:val="24"/>
          <w:shd w:val="clear" w:color="auto" w:fill="FFFFFF"/>
        </w:rPr>
        <w:t>Final essay, 2000 words (worth 60%)</w:t>
      </w:r>
    </w:p>
    <w:p w14:paraId="72F7B002" w14:textId="77777777" w:rsidR="005367F1" w:rsidRPr="00630CCA" w:rsidRDefault="005367F1" w:rsidP="005367F1">
      <w:pPr>
        <w:rPr>
          <w:rFonts w:ascii="Corbel" w:eastAsia="Times New Roman" w:hAnsi="Corbel" w:cs="Arial"/>
          <w:sz w:val="24"/>
          <w:szCs w:val="24"/>
          <w:highlight w:val="yellow"/>
          <w:shd w:val="clear" w:color="auto" w:fill="FFFFFF"/>
        </w:rPr>
      </w:pPr>
    </w:p>
    <w:p w14:paraId="23282840" w14:textId="77777777" w:rsidR="005367F1" w:rsidRPr="00630CCA" w:rsidRDefault="005367F1" w:rsidP="005367F1">
      <w:pPr>
        <w:rPr>
          <w:rFonts w:ascii="Corbel" w:hAnsi="Corbel"/>
          <w:b/>
          <w:sz w:val="24"/>
          <w:szCs w:val="24"/>
        </w:rPr>
      </w:pPr>
      <w:r w:rsidRPr="00630CCA">
        <w:rPr>
          <w:rFonts w:ascii="Corbel" w:hAnsi="Corbel"/>
          <w:b/>
          <w:sz w:val="24"/>
          <w:szCs w:val="24"/>
        </w:rPr>
        <w:t>Content notes</w:t>
      </w:r>
    </w:p>
    <w:p w14:paraId="569CEBE7" w14:textId="77777777" w:rsidR="005367F1" w:rsidRPr="00630CCA" w:rsidRDefault="005367F1" w:rsidP="005367F1">
      <w:pPr>
        <w:rPr>
          <w:rFonts w:ascii="Corbel" w:hAnsi="Corbel"/>
          <w:sz w:val="24"/>
          <w:szCs w:val="24"/>
        </w:rPr>
      </w:pPr>
      <w:r w:rsidRPr="00630CCA">
        <w:rPr>
          <w:rFonts w:ascii="Corbel" w:hAnsi="Corbel"/>
          <w:sz w:val="24"/>
          <w:szCs w:val="24"/>
        </w:rPr>
        <w:t>Some</w:t>
      </w:r>
      <w:r w:rsidRPr="00630CCA">
        <w:rPr>
          <w:rFonts w:ascii="Corbel" w:hAnsi="Corbel"/>
          <w:bCs/>
          <w:sz w:val="24"/>
          <w:szCs w:val="24"/>
          <w:lang w:val="en-US"/>
        </w:rPr>
        <w:t xml:space="preserve"> of the texts on this course include the following themes: suicide, mental illness, physical violence, sexual violence, </w:t>
      </w:r>
      <w:r w:rsidRPr="00630CCA">
        <w:rPr>
          <w:rFonts w:ascii="Corbel" w:hAnsi="Corbel"/>
          <w:bCs/>
          <w:sz w:val="24"/>
          <w:szCs w:val="24"/>
        </w:rPr>
        <w:t xml:space="preserve">racism and ethnic abuse, </w:t>
      </w:r>
      <w:r w:rsidRPr="00630CCA">
        <w:rPr>
          <w:rFonts w:ascii="Corbel" w:hAnsi="Corbel"/>
          <w:bCs/>
          <w:sz w:val="24"/>
          <w:szCs w:val="24"/>
          <w:lang w:val="en-US"/>
        </w:rPr>
        <w:t xml:space="preserve">pejorative terms aimed at illness or disabilities. </w:t>
      </w:r>
      <w:r w:rsidRPr="00630CCA">
        <w:rPr>
          <w:rFonts w:ascii="Corbel" w:hAnsi="Corbel"/>
          <w:bCs/>
          <w:sz w:val="24"/>
          <w:szCs w:val="24"/>
        </w:rPr>
        <w:t>When preparing for the course, students are asked to research the reading lists and raise any concerns with their Personal Tutor or the course leader.  </w:t>
      </w:r>
    </w:p>
    <w:p w14:paraId="3AD8D904" w14:textId="0CF59CEC" w:rsidR="00A703EF" w:rsidRPr="00630CCA" w:rsidRDefault="00A703EF" w:rsidP="00670C07">
      <w:pPr>
        <w:rPr>
          <w:rFonts w:ascii="Corbel" w:hAnsi="Corbel"/>
          <w:sz w:val="24"/>
          <w:szCs w:val="24"/>
        </w:rPr>
      </w:pPr>
    </w:p>
    <w:p w14:paraId="4591B318" w14:textId="019083C1" w:rsidR="00670C07" w:rsidRPr="00630CCA" w:rsidRDefault="00670C07">
      <w:pPr>
        <w:rPr>
          <w:rFonts w:ascii="Corbel" w:hAnsi="Corbel"/>
          <w:sz w:val="24"/>
          <w:szCs w:val="24"/>
        </w:rPr>
      </w:pPr>
      <w:r w:rsidRPr="00630CCA">
        <w:rPr>
          <w:rFonts w:ascii="Corbel" w:hAnsi="Corbel"/>
          <w:sz w:val="24"/>
          <w:szCs w:val="24"/>
        </w:rPr>
        <w:br w:type="page"/>
      </w:r>
    </w:p>
    <w:p w14:paraId="7F6781DD" w14:textId="77777777" w:rsidR="00B4110F" w:rsidRPr="00630CCA" w:rsidRDefault="00B4110F" w:rsidP="00646F5E">
      <w:pPr>
        <w:shd w:val="clear" w:color="auto" w:fill="FFFFFF"/>
        <w:spacing w:before="150" w:after="150" w:line="600" w:lineRule="atLeast"/>
        <w:outlineLvl w:val="3"/>
        <w:rPr>
          <w:rFonts w:ascii="Corbel" w:eastAsia="Times New Roman" w:hAnsi="Corbel" w:cs="Arial"/>
          <w:b/>
          <w:bCs/>
          <w:color w:val="006666"/>
          <w:sz w:val="40"/>
          <w:szCs w:val="40"/>
          <w:lang w:val="en" w:eastAsia="en-GB"/>
        </w:rPr>
        <w:sectPr w:rsidR="00B4110F" w:rsidRPr="00630CCA" w:rsidSect="0093459B">
          <w:headerReference w:type="default" r:id="rId24"/>
          <w:type w:val="continuous"/>
          <w:pgSz w:w="11906" w:h="16838" w:code="9"/>
          <w:pgMar w:top="1440" w:right="1440" w:bottom="1440" w:left="1440" w:header="709" w:footer="709" w:gutter="0"/>
          <w:cols w:space="720"/>
          <w:titlePg/>
          <w:docGrid w:linePitch="360"/>
        </w:sectPr>
      </w:pPr>
      <w:bookmarkStart w:id="3" w:name="EN1001"/>
      <w:bookmarkEnd w:id="3"/>
    </w:p>
    <w:p w14:paraId="4054F9B2" w14:textId="39AB5AC8" w:rsidR="00670C07" w:rsidRPr="00630CCA" w:rsidRDefault="00670C07" w:rsidP="00646F5E">
      <w:pPr>
        <w:shd w:val="clear" w:color="auto" w:fill="FFFFFF"/>
        <w:spacing w:before="150" w:after="150" w:line="600" w:lineRule="atLeast"/>
        <w:outlineLvl w:val="3"/>
        <w:rPr>
          <w:rFonts w:ascii="Corbel" w:eastAsia="Times New Roman" w:hAnsi="Corbel" w:cs="Arial"/>
          <w:b/>
          <w:bCs/>
          <w:color w:val="006666"/>
          <w:sz w:val="40"/>
          <w:szCs w:val="40"/>
          <w:lang w:val="en" w:eastAsia="en-GB"/>
        </w:rPr>
      </w:pPr>
      <w:r w:rsidRPr="00630CCA">
        <w:rPr>
          <w:rFonts w:ascii="Corbel" w:eastAsia="Times New Roman" w:hAnsi="Corbel" w:cs="Arial"/>
          <w:b/>
          <w:bCs/>
          <w:color w:val="006666"/>
          <w:sz w:val="40"/>
          <w:szCs w:val="40"/>
          <w:lang w:val="en" w:eastAsia="en-GB"/>
        </w:rPr>
        <w:lastRenderedPageBreak/>
        <w:t>EN1001: Encountering Medieval Literature</w:t>
      </w:r>
    </w:p>
    <w:p w14:paraId="6603C6D0" w14:textId="6C5F3A59" w:rsidR="00B01D56" w:rsidRPr="00630CCA" w:rsidRDefault="00B01D56" w:rsidP="00B01D56">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(Spring term, 2023)</w:t>
      </w:r>
    </w:p>
    <w:p w14:paraId="5B345DD0" w14:textId="77777777" w:rsidR="00670C07" w:rsidRPr="00630CCA" w:rsidRDefault="00670C07" w:rsidP="00670C07">
      <w:pPr>
        <w:rPr>
          <w:rFonts w:ascii="Corbel" w:hAnsi="Corbel" w:cs="Calibri"/>
          <w:sz w:val="24"/>
          <w:szCs w:val="24"/>
        </w:rPr>
      </w:pPr>
    </w:p>
    <w:p w14:paraId="02FFC929" w14:textId="321912E5" w:rsidR="00670C07" w:rsidRPr="00630CCA" w:rsidRDefault="00670C07" w:rsidP="00670C07">
      <w:pPr>
        <w:rPr>
          <w:rFonts w:ascii="Corbel" w:hAnsi="Corbel" w:cs="Calibri"/>
          <w:sz w:val="24"/>
          <w:szCs w:val="24"/>
        </w:rPr>
      </w:pPr>
      <w:r w:rsidRPr="00630CCA">
        <w:rPr>
          <w:rFonts w:ascii="Corbel" w:hAnsi="Corbel" w:cs="Calibri"/>
          <w:sz w:val="24"/>
          <w:szCs w:val="24"/>
        </w:rPr>
        <w:t xml:space="preserve">Course convenor: </w:t>
      </w:r>
      <w:r w:rsidR="00B01D56" w:rsidRPr="00630CCA">
        <w:rPr>
          <w:rFonts w:ascii="Corbel" w:hAnsi="Corbel" w:cs="Calibri"/>
          <w:sz w:val="24"/>
          <w:szCs w:val="24"/>
        </w:rPr>
        <w:t>Dr Jenny Neville</w:t>
      </w:r>
      <w:r w:rsidRPr="00630CCA">
        <w:rPr>
          <w:rFonts w:ascii="Corbel" w:hAnsi="Corbel" w:cs="Calibri"/>
          <w:sz w:val="24"/>
          <w:szCs w:val="24"/>
        </w:rPr>
        <w:t xml:space="preserve"> (</w:t>
      </w:r>
      <w:hyperlink r:id="rId25" w:history="1">
        <w:r w:rsidR="00B01D56" w:rsidRPr="00630CCA">
          <w:rPr>
            <w:rStyle w:val="Hyperlink"/>
            <w:rFonts w:ascii="Corbel" w:hAnsi="Corbel" w:cs="Calibri"/>
            <w:sz w:val="24"/>
            <w:szCs w:val="24"/>
          </w:rPr>
          <w:t>j.neville</w:t>
        </w:r>
        <w:r w:rsidRPr="00630CCA">
          <w:rPr>
            <w:rStyle w:val="Hyperlink"/>
            <w:rFonts w:ascii="Corbel" w:hAnsi="Corbel" w:cs="Calibri"/>
            <w:sz w:val="24"/>
            <w:szCs w:val="24"/>
          </w:rPr>
          <w:t>@rhul.ac.uk</w:t>
        </w:r>
      </w:hyperlink>
      <w:r w:rsidRPr="00630CCA">
        <w:rPr>
          <w:rFonts w:ascii="Corbel" w:hAnsi="Corbel" w:cs="Calibri"/>
          <w:sz w:val="24"/>
          <w:szCs w:val="24"/>
        </w:rPr>
        <w:t>)</w:t>
      </w:r>
    </w:p>
    <w:p w14:paraId="29D4E025" w14:textId="77777777" w:rsidR="00670C07" w:rsidRPr="00630CCA" w:rsidRDefault="00670C07" w:rsidP="00670C07">
      <w:pPr>
        <w:rPr>
          <w:rFonts w:ascii="Corbel" w:hAnsi="Corbel" w:cs="Calibri"/>
          <w:sz w:val="24"/>
          <w:szCs w:val="24"/>
        </w:rPr>
      </w:pPr>
    </w:p>
    <w:p w14:paraId="7ECE1337" w14:textId="77777777" w:rsidR="00B4110F" w:rsidRPr="00630CCA" w:rsidRDefault="00B4110F" w:rsidP="00B4110F">
      <w:pPr>
        <w:autoSpaceDE w:val="0"/>
        <w:autoSpaceDN w:val="0"/>
        <w:adjustRightInd w:val="0"/>
        <w:rPr>
          <w:rFonts w:ascii="Corbel" w:eastAsia="Times New Roman" w:hAnsi="Corbel" w:cs="Arial"/>
          <w:sz w:val="24"/>
          <w:szCs w:val="24"/>
          <w:lang w:eastAsia="en-GB"/>
        </w:rPr>
      </w:pPr>
      <w:r w:rsidRPr="00630CCA">
        <w:rPr>
          <w:rFonts w:ascii="Corbel" w:eastAsia="Times New Roman" w:hAnsi="Corbel" w:cs="Arial"/>
          <w:b/>
          <w:noProof/>
          <w:kern w:val="36"/>
          <w:sz w:val="24"/>
          <w:szCs w:val="24"/>
          <w:lang w:eastAsia="en-GB"/>
        </w:rPr>
        <w:drawing>
          <wp:anchor distT="0" distB="0" distL="114300" distR="114300" simplePos="0" relativeHeight="251664384" behindDoc="1" locked="0" layoutInCell="1" allowOverlap="1" wp14:anchorId="21C02476" wp14:editId="63438567">
            <wp:simplePos x="0" y="0"/>
            <wp:positionH relativeFrom="column">
              <wp:posOffset>3691255</wp:posOffset>
            </wp:positionH>
            <wp:positionV relativeFrom="paragraph">
              <wp:posOffset>24977</wp:posOffset>
            </wp:positionV>
            <wp:extent cx="2133600" cy="1600200"/>
            <wp:effectExtent l="0" t="0" r="0" b="0"/>
            <wp:wrapSquare wrapText="bothSides"/>
            <wp:docPr id="2" name="Picture 2" descr="Y:\Resources\Images\ME images\morrisT&amp;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esources\Images\ME images\morrisT&amp;C_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CCA">
        <w:rPr>
          <w:rFonts w:ascii="Corbel" w:eastAsia="Times New Roman" w:hAnsi="Corbel" w:cs="Arial"/>
          <w:sz w:val="24"/>
          <w:szCs w:val="24"/>
          <w:lang w:eastAsia="en-GB"/>
        </w:rPr>
        <w:t xml:space="preserve">This course will introduce you to the earliest literary writings in English, covering a span of eight hundred years, from 700-1500.  To put that period of time in perspective, from the time of Shakespeare up to today is only four hundred years.  We cover an extensive range of genres, themes, </w:t>
      </w:r>
      <w:proofErr w:type="gramStart"/>
      <w:r w:rsidRPr="00630CCA">
        <w:rPr>
          <w:rFonts w:ascii="Corbel" w:eastAsia="Times New Roman" w:hAnsi="Corbel" w:cs="Arial"/>
          <w:sz w:val="24"/>
          <w:szCs w:val="24"/>
          <w:lang w:eastAsia="en-GB"/>
        </w:rPr>
        <w:t>texts</w:t>
      </w:r>
      <w:proofErr w:type="gramEnd"/>
      <w:r w:rsidRPr="00630CCA">
        <w:rPr>
          <w:rFonts w:ascii="Corbel" w:eastAsia="Times New Roman" w:hAnsi="Corbel" w:cs="Arial"/>
          <w:sz w:val="24"/>
          <w:szCs w:val="24"/>
          <w:lang w:eastAsia="en-GB"/>
        </w:rPr>
        <w:t xml:space="preserve"> and topics.  By the end of the course you will be well acquainted with the range of medieval literature in English. </w:t>
      </w:r>
    </w:p>
    <w:p w14:paraId="42C42662" w14:textId="77777777" w:rsidR="00B4110F" w:rsidRPr="00630CCA" w:rsidRDefault="00B4110F" w:rsidP="00B4110F">
      <w:pPr>
        <w:autoSpaceDE w:val="0"/>
        <w:autoSpaceDN w:val="0"/>
        <w:adjustRightInd w:val="0"/>
        <w:rPr>
          <w:rFonts w:ascii="Corbel" w:eastAsia="Times New Roman" w:hAnsi="Corbel" w:cs="Arial"/>
          <w:sz w:val="24"/>
          <w:szCs w:val="24"/>
          <w:lang w:eastAsia="en-GB"/>
        </w:rPr>
      </w:pPr>
    </w:p>
    <w:p w14:paraId="7A014BC0" w14:textId="77777777" w:rsidR="00B4110F" w:rsidRPr="00630CCA" w:rsidRDefault="00B4110F" w:rsidP="00B4110F">
      <w:pPr>
        <w:shd w:val="clear" w:color="auto" w:fill="FFFFFF"/>
        <w:textAlignment w:val="baseline"/>
        <w:rPr>
          <w:rFonts w:ascii="Corbel" w:eastAsia="Times New Roman" w:hAnsi="Corbel" w:cs="Arial"/>
          <w:bCs/>
          <w:sz w:val="24"/>
          <w:szCs w:val="24"/>
          <w:bdr w:val="none" w:sz="0" w:space="0" w:color="auto" w:frame="1"/>
          <w:lang w:eastAsia="en-GB"/>
        </w:rPr>
      </w:pPr>
      <w:r w:rsidRPr="00630CCA">
        <w:rPr>
          <w:rFonts w:ascii="Corbel" w:eastAsia="Times New Roman" w:hAnsi="Corbel" w:cs="Times New Roman"/>
          <w:sz w:val="24"/>
          <w:szCs w:val="24"/>
          <w:lang w:eastAsia="en-GB"/>
        </w:rPr>
        <w:t xml:space="preserve">You may be surprised at how vital and sophisticated the finest of this material is, and how much it has inspired more recent authors such as Seamus Heaney (see his translation of </w:t>
      </w:r>
      <w:r w:rsidRPr="00630CCA">
        <w:rPr>
          <w:rFonts w:ascii="Corbel" w:eastAsia="Times New Roman" w:hAnsi="Corbel" w:cs="Times New Roman"/>
          <w:i/>
          <w:iCs/>
          <w:sz w:val="24"/>
          <w:szCs w:val="24"/>
          <w:lang w:eastAsia="en-GB"/>
        </w:rPr>
        <w:t>Beowulf</w:t>
      </w:r>
      <w:r w:rsidRPr="00630CCA">
        <w:rPr>
          <w:rFonts w:ascii="Corbel" w:eastAsia="Times New Roman" w:hAnsi="Corbel" w:cs="Times New Roman"/>
          <w:sz w:val="24"/>
          <w:szCs w:val="24"/>
          <w:lang w:eastAsia="en-GB"/>
        </w:rPr>
        <w:t>), Derek Walcott (who cites Langland as his greatest inspiration), and Ian McEwan (who voted Chaucer as his ‘Man of the Millennium’).</w:t>
      </w:r>
    </w:p>
    <w:p w14:paraId="1EC3EFE6" w14:textId="77777777" w:rsidR="00B4110F" w:rsidRPr="00630CCA" w:rsidRDefault="00B4110F" w:rsidP="00B4110F">
      <w:pPr>
        <w:shd w:val="clear" w:color="auto" w:fill="FFFFFF"/>
        <w:textAlignment w:val="baseline"/>
        <w:rPr>
          <w:rFonts w:ascii="Corbel" w:eastAsia="Times New Roman" w:hAnsi="Corbel" w:cs="Arial"/>
          <w:b/>
          <w:bCs/>
          <w:sz w:val="24"/>
          <w:szCs w:val="24"/>
          <w:bdr w:val="none" w:sz="0" w:space="0" w:color="auto" w:frame="1"/>
          <w:lang w:eastAsia="en-GB"/>
        </w:rPr>
      </w:pPr>
    </w:p>
    <w:p w14:paraId="5DD71ACD" w14:textId="77777777" w:rsidR="00B4110F" w:rsidRPr="00630CCA" w:rsidRDefault="00B4110F" w:rsidP="00B4110F">
      <w:pPr>
        <w:pStyle w:val="Heading3"/>
        <w:rPr>
          <w:rFonts w:ascii="Corbel" w:eastAsia="Times New Roman" w:hAnsi="Corbel"/>
          <w:b/>
          <w:bCs/>
          <w:color w:val="auto"/>
          <w:bdr w:val="none" w:sz="0" w:space="0" w:color="auto" w:frame="1"/>
          <w:lang w:eastAsia="en-GB"/>
        </w:rPr>
      </w:pPr>
      <w:r w:rsidRPr="00630CCA">
        <w:rPr>
          <w:rFonts w:ascii="Corbel" w:eastAsia="Times New Roman" w:hAnsi="Corbel"/>
          <w:b/>
          <w:bCs/>
          <w:color w:val="auto"/>
          <w:bdr w:val="none" w:sz="0" w:space="0" w:color="auto" w:frame="1"/>
          <w:lang w:eastAsia="en-GB"/>
        </w:rPr>
        <w:t>Required Textbooks</w:t>
      </w:r>
    </w:p>
    <w:p w14:paraId="202C18EB" w14:textId="77777777" w:rsidR="00B4110F" w:rsidRPr="00630CCA" w:rsidRDefault="00B4110F" w:rsidP="00B4110F">
      <w:p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sz w:val="24"/>
          <w:szCs w:val="24"/>
          <w:lang w:eastAsia="en-GB"/>
        </w:rPr>
        <w:t xml:space="preserve">You will need to own the following </w:t>
      </w:r>
      <w:r w:rsidRPr="00630CCA">
        <w:rPr>
          <w:rFonts w:ascii="Corbel" w:eastAsia="Times New Roman" w:hAnsi="Corbel" w:cs="Arial"/>
          <w:b/>
          <w:bCs/>
          <w:sz w:val="24"/>
          <w:szCs w:val="24"/>
          <w:bdr w:val="none" w:sz="0" w:space="0" w:color="auto" w:frame="1"/>
          <w:lang w:eastAsia="en-GB"/>
        </w:rPr>
        <w:t>required</w:t>
      </w:r>
      <w:r w:rsidRPr="00630CCA">
        <w:rPr>
          <w:rFonts w:ascii="Corbel" w:eastAsia="Times New Roman" w:hAnsi="Corbel" w:cs="Arial"/>
          <w:sz w:val="24"/>
          <w:szCs w:val="24"/>
          <w:lang w:eastAsia="en-GB"/>
        </w:rPr>
        <w:t xml:space="preserve"> textbooks by the start of Spring term (i.e. January 2023):</w:t>
      </w:r>
    </w:p>
    <w:p w14:paraId="56C4BF2B"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Marsden, Richard, ed.,</w:t>
      </w:r>
      <w:r w:rsidRPr="00630CCA">
        <w:rPr>
          <w:rFonts w:ascii="Corbel" w:eastAsia="Times New Roman" w:hAnsi="Corbel" w:cs="Arial"/>
          <w:sz w:val="24"/>
          <w:szCs w:val="24"/>
          <w:lang w:eastAsia="en-GB"/>
        </w:rPr>
        <w:t xml:space="preserve"> </w:t>
      </w:r>
      <w:r w:rsidRPr="00630CCA">
        <w:rPr>
          <w:rFonts w:ascii="Corbel" w:eastAsia="Times New Roman" w:hAnsi="Corbel" w:cs="Arial"/>
          <w:i/>
          <w:iCs/>
          <w:sz w:val="24"/>
          <w:szCs w:val="24"/>
          <w:bdr w:val="none" w:sz="0" w:space="0" w:color="auto" w:frame="1"/>
          <w:lang w:eastAsia="en-GB"/>
        </w:rPr>
        <w:t>The Cambridge Old English Reader</w:t>
      </w:r>
      <w:r w:rsidRPr="00630CCA">
        <w:rPr>
          <w:rFonts w:ascii="Corbel" w:eastAsia="Times New Roman" w:hAnsi="Corbel" w:cs="Arial"/>
          <w:iCs/>
          <w:sz w:val="24"/>
          <w:szCs w:val="24"/>
          <w:bdr w:val="none" w:sz="0" w:space="0" w:color="auto" w:frame="1"/>
          <w:lang w:eastAsia="en-GB"/>
        </w:rPr>
        <w:t>, 2</w:t>
      </w:r>
      <w:r w:rsidRPr="00630CCA">
        <w:rPr>
          <w:rFonts w:ascii="Corbel" w:eastAsia="Times New Roman" w:hAnsi="Corbel" w:cs="Arial"/>
          <w:iCs/>
          <w:sz w:val="24"/>
          <w:szCs w:val="24"/>
          <w:bdr w:val="none" w:sz="0" w:space="0" w:color="auto" w:frame="1"/>
          <w:vertAlign w:val="superscript"/>
          <w:lang w:eastAsia="en-GB"/>
        </w:rPr>
        <w:t>nd</w:t>
      </w:r>
      <w:r w:rsidRPr="00630CCA">
        <w:rPr>
          <w:rFonts w:ascii="Corbel" w:eastAsia="Times New Roman" w:hAnsi="Corbel" w:cs="Arial"/>
          <w:iCs/>
          <w:sz w:val="24"/>
          <w:szCs w:val="24"/>
          <w:bdr w:val="none" w:sz="0" w:space="0" w:color="auto" w:frame="1"/>
          <w:lang w:eastAsia="en-GB"/>
        </w:rPr>
        <w:t xml:space="preserve"> edn</w:t>
      </w:r>
      <w:r w:rsidRPr="00630CCA">
        <w:rPr>
          <w:rFonts w:ascii="Corbel" w:eastAsia="Times New Roman" w:hAnsi="Corbel" w:cs="Arial"/>
          <w:i/>
          <w:iCs/>
          <w:sz w:val="24"/>
          <w:szCs w:val="24"/>
          <w:bdr w:val="none" w:sz="0" w:space="0" w:color="auto" w:frame="1"/>
          <w:lang w:eastAsia="en-GB"/>
        </w:rPr>
        <w:t xml:space="preserve"> </w:t>
      </w:r>
      <w:r w:rsidRPr="00630CCA">
        <w:rPr>
          <w:rFonts w:ascii="Corbel" w:eastAsia="Times New Roman" w:hAnsi="Corbel" w:cs="Arial"/>
          <w:sz w:val="24"/>
          <w:szCs w:val="24"/>
          <w:bdr w:val="none" w:sz="0" w:space="0" w:color="auto" w:frame="1"/>
          <w:lang w:eastAsia="en-GB"/>
        </w:rPr>
        <w:t>(Cambridge: Cambridge University Press, 2015).</w:t>
      </w:r>
    </w:p>
    <w:p w14:paraId="54E6BF9E"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 xml:space="preserve">Burrow, J. A. and </w:t>
      </w:r>
      <w:proofErr w:type="spellStart"/>
      <w:r w:rsidRPr="00630CCA">
        <w:rPr>
          <w:rFonts w:ascii="Corbel" w:eastAsia="Times New Roman" w:hAnsi="Corbel" w:cs="Arial"/>
          <w:sz w:val="24"/>
          <w:szCs w:val="24"/>
          <w:bdr w:val="none" w:sz="0" w:space="0" w:color="auto" w:frame="1"/>
          <w:lang w:eastAsia="en-GB"/>
        </w:rPr>
        <w:t>Thorlac</w:t>
      </w:r>
      <w:proofErr w:type="spellEnd"/>
      <w:r w:rsidRPr="00630CCA">
        <w:rPr>
          <w:rFonts w:ascii="Corbel" w:eastAsia="Times New Roman" w:hAnsi="Corbel" w:cs="Arial"/>
          <w:sz w:val="24"/>
          <w:szCs w:val="24"/>
          <w:bdr w:val="none" w:sz="0" w:space="0" w:color="auto" w:frame="1"/>
          <w:lang w:eastAsia="en-GB"/>
        </w:rPr>
        <w:t xml:space="preserve"> </w:t>
      </w:r>
      <w:proofErr w:type="spellStart"/>
      <w:r w:rsidRPr="00630CCA">
        <w:rPr>
          <w:rFonts w:ascii="Corbel" w:eastAsia="Times New Roman" w:hAnsi="Corbel" w:cs="Arial"/>
          <w:sz w:val="24"/>
          <w:szCs w:val="24"/>
          <w:bdr w:val="none" w:sz="0" w:space="0" w:color="auto" w:frame="1"/>
          <w:lang w:eastAsia="en-GB"/>
        </w:rPr>
        <w:t>Turville-Petre</w:t>
      </w:r>
      <w:proofErr w:type="spellEnd"/>
      <w:r w:rsidRPr="00630CCA">
        <w:rPr>
          <w:rFonts w:ascii="Corbel" w:eastAsia="Times New Roman" w:hAnsi="Corbel" w:cs="Arial"/>
          <w:sz w:val="24"/>
          <w:szCs w:val="24"/>
          <w:bdr w:val="none" w:sz="0" w:space="0" w:color="auto" w:frame="1"/>
          <w:lang w:eastAsia="en-GB"/>
        </w:rPr>
        <w:t>,</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A Book of Middle English</w:t>
      </w:r>
      <w:r w:rsidRPr="00630CCA">
        <w:rPr>
          <w:rFonts w:ascii="Corbel" w:eastAsia="Times New Roman" w:hAnsi="Corbel" w:cs="Arial"/>
          <w:sz w:val="24"/>
          <w:szCs w:val="24"/>
          <w:bdr w:val="none" w:sz="0" w:space="0" w:color="auto" w:frame="1"/>
          <w:lang w:eastAsia="en-GB"/>
        </w:rPr>
        <w:t>, 3rd edn (Oxford: Blackwell, 2005).</w:t>
      </w:r>
    </w:p>
    <w:p w14:paraId="3351F8ED" w14:textId="6E72637E" w:rsidR="00B4110F" w:rsidRPr="00630CCA" w:rsidRDefault="00B4110F" w:rsidP="00BC1084">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 xml:space="preserve">Any translation of </w:t>
      </w:r>
      <w:r w:rsidRPr="00630CCA">
        <w:rPr>
          <w:rFonts w:ascii="Corbel" w:eastAsia="Times New Roman" w:hAnsi="Corbel" w:cs="Arial"/>
          <w:i/>
          <w:iCs/>
          <w:sz w:val="24"/>
          <w:szCs w:val="24"/>
          <w:bdr w:val="none" w:sz="0" w:space="0" w:color="auto" w:frame="1"/>
          <w:lang w:eastAsia="en-GB"/>
        </w:rPr>
        <w:t>Beowulf</w:t>
      </w:r>
      <w:r w:rsidRPr="00630CCA">
        <w:rPr>
          <w:rFonts w:ascii="Corbel" w:eastAsia="Times New Roman" w:hAnsi="Corbel" w:cs="Arial"/>
          <w:sz w:val="24"/>
          <w:szCs w:val="24"/>
          <w:bdr w:val="none" w:sz="0" w:space="0" w:color="auto" w:frame="1"/>
          <w:lang w:eastAsia="en-GB"/>
        </w:rPr>
        <w:t xml:space="preserve">.  Most popular recently has been Seamus Heaney's translation, but you may wish to consult a prose translation to provide a model for your own work, such as E. Talbot </w:t>
      </w:r>
      <w:r w:rsidRPr="00630CCA">
        <w:rPr>
          <w:rFonts w:ascii="Corbel" w:eastAsia="Times New Roman" w:hAnsi="Corbel" w:cs="Arial"/>
          <w:sz w:val="24"/>
          <w:szCs w:val="24"/>
          <w:lang w:eastAsia="en-GB"/>
        </w:rPr>
        <w:t xml:space="preserve">Donaldson, </w:t>
      </w:r>
      <w:r w:rsidRPr="00630CCA">
        <w:rPr>
          <w:rFonts w:ascii="Corbel" w:eastAsia="Times New Roman" w:hAnsi="Corbel" w:cs="Arial"/>
          <w:i/>
          <w:iCs/>
          <w:sz w:val="24"/>
          <w:szCs w:val="24"/>
          <w:lang w:eastAsia="en-GB"/>
        </w:rPr>
        <w:t>Beowulf: A Prose Translation</w:t>
      </w:r>
      <w:r w:rsidRPr="00630CCA">
        <w:rPr>
          <w:rFonts w:ascii="Corbel" w:eastAsia="Times New Roman" w:hAnsi="Corbel" w:cs="Arial"/>
          <w:sz w:val="24"/>
          <w:szCs w:val="24"/>
          <w:lang w:eastAsia="en-GB"/>
        </w:rPr>
        <w:t>, ed. by Nicholas Howe (London: W. W. Norton, 2002).  There are many other translations available in the library and bookshops.</w:t>
      </w:r>
    </w:p>
    <w:p w14:paraId="6AC75E7B"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 xml:space="preserve">Any translation of </w:t>
      </w:r>
      <w:r w:rsidRPr="00630CCA">
        <w:rPr>
          <w:rFonts w:ascii="Corbel" w:eastAsia="Times New Roman" w:hAnsi="Corbel" w:cs="Arial"/>
          <w:i/>
          <w:iCs/>
          <w:sz w:val="24"/>
          <w:szCs w:val="24"/>
          <w:bdr w:val="none" w:sz="0" w:space="0" w:color="auto" w:frame="1"/>
          <w:lang w:eastAsia="en-GB"/>
        </w:rPr>
        <w:t>Sir Gawain and the Green Knight</w:t>
      </w:r>
      <w:r w:rsidRPr="00630CCA">
        <w:rPr>
          <w:rFonts w:ascii="Corbel" w:eastAsia="Times New Roman" w:hAnsi="Corbel" w:cs="Arial"/>
          <w:sz w:val="24"/>
          <w:szCs w:val="24"/>
          <w:bdr w:val="none" w:sz="0" w:space="0" w:color="auto" w:frame="1"/>
          <w:lang w:eastAsia="en-GB"/>
        </w:rPr>
        <w:t>.  Good choices include Simon Armitage’s recent translation and the Oxford World’s Classics translation (by Keith Harrison; note especially the introduction by Helen Cooper).</w:t>
      </w:r>
    </w:p>
    <w:p w14:paraId="7D809256" w14:textId="77777777" w:rsidR="00B4110F" w:rsidRPr="00630CCA" w:rsidRDefault="00B4110F" w:rsidP="00B4110F">
      <w:pPr>
        <w:shd w:val="clear" w:color="auto" w:fill="FFFFFF"/>
        <w:textAlignment w:val="baseline"/>
        <w:rPr>
          <w:rFonts w:ascii="Corbel" w:eastAsia="Times New Roman" w:hAnsi="Corbel" w:cs="Arial"/>
          <w:sz w:val="24"/>
          <w:szCs w:val="24"/>
          <w:lang w:eastAsia="en-GB"/>
        </w:rPr>
      </w:pPr>
    </w:p>
    <w:p w14:paraId="487ADE9C" w14:textId="77777777" w:rsidR="00B4110F" w:rsidRPr="00630CCA" w:rsidRDefault="00B4110F" w:rsidP="00B4110F">
      <w:p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sz w:val="24"/>
          <w:szCs w:val="24"/>
          <w:lang w:eastAsia="en-GB"/>
        </w:rPr>
        <w:t>All your set texts (listed below) are included in these textbooks.</w:t>
      </w:r>
    </w:p>
    <w:p w14:paraId="2CBAD9C5" w14:textId="77777777" w:rsidR="00B4110F" w:rsidRPr="00630CCA" w:rsidRDefault="00B4110F" w:rsidP="00B4110F">
      <w:pPr>
        <w:shd w:val="clear" w:color="auto" w:fill="FFFFFF"/>
        <w:textAlignment w:val="baseline"/>
        <w:rPr>
          <w:rFonts w:ascii="Corbel" w:eastAsia="Times New Roman" w:hAnsi="Corbel" w:cs="Arial"/>
          <w:b/>
          <w:bCs/>
          <w:sz w:val="24"/>
          <w:szCs w:val="24"/>
          <w:bdr w:val="none" w:sz="0" w:space="0" w:color="auto" w:frame="1"/>
          <w:lang w:eastAsia="en-GB"/>
        </w:rPr>
      </w:pPr>
    </w:p>
    <w:p w14:paraId="17411EE7" w14:textId="433368A5" w:rsidR="00B4110F" w:rsidRPr="00630CCA" w:rsidRDefault="00B4110F" w:rsidP="00B4110F">
      <w:pPr>
        <w:pStyle w:val="Heading3"/>
        <w:rPr>
          <w:rFonts w:ascii="Corbel" w:eastAsia="Times New Roman" w:hAnsi="Corbel"/>
          <w:b/>
          <w:bCs/>
          <w:color w:val="auto"/>
          <w:bdr w:val="none" w:sz="0" w:space="0" w:color="auto" w:frame="1"/>
          <w:lang w:eastAsia="en-GB"/>
        </w:rPr>
      </w:pPr>
      <w:r w:rsidRPr="00630CCA">
        <w:rPr>
          <w:rFonts w:ascii="Corbel" w:eastAsia="Times New Roman" w:hAnsi="Corbel"/>
          <w:b/>
          <w:bCs/>
          <w:color w:val="auto"/>
          <w:bdr w:val="none" w:sz="0" w:space="0" w:color="auto" w:frame="1"/>
          <w:lang w:eastAsia="en-GB"/>
        </w:rPr>
        <w:t>Set Texts</w:t>
      </w:r>
    </w:p>
    <w:p w14:paraId="384B5092" w14:textId="77777777" w:rsidR="00B4110F" w:rsidRPr="00630CCA" w:rsidRDefault="00B4110F" w:rsidP="00B4110F">
      <w:p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sz w:val="24"/>
          <w:szCs w:val="24"/>
          <w:lang w:eastAsia="en-GB"/>
        </w:rPr>
        <w:t xml:space="preserve">Over the summer, try to read as many of these as possible in translation (and, if you're brave, have a look at them in the original languages, too!).  </w:t>
      </w:r>
    </w:p>
    <w:p w14:paraId="6B547CB3"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The Wanderer*</w:t>
      </w:r>
    </w:p>
    <w:p w14:paraId="2340D724"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Beowulf*</w:t>
      </w:r>
    </w:p>
    <w:p w14:paraId="098A3A27"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The Dream of the Rood*</w:t>
      </w:r>
    </w:p>
    <w:p w14:paraId="16E594E1"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 xml:space="preserve">The Battle of </w:t>
      </w:r>
      <w:proofErr w:type="spellStart"/>
      <w:r w:rsidRPr="00630CCA">
        <w:rPr>
          <w:rFonts w:ascii="Corbel" w:eastAsia="Times New Roman" w:hAnsi="Corbel" w:cs="Arial"/>
          <w:i/>
          <w:iCs/>
          <w:sz w:val="24"/>
          <w:szCs w:val="24"/>
          <w:bdr w:val="none" w:sz="0" w:space="0" w:color="auto" w:frame="1"/>
          <w:lang w:eastAsia="en-GB"/>
        </w:rPr>
        <w:t>Brunanburh</w:t>
      </w:r>
      <w:proofErr w:type="spellEnd"/>
      <w:r w:rsidRPr="00630CCA">
        <w:rPr>
          <w:rFonts w:ascii="Corbel" w:eastAsia="Times New Roman" w:hAnsi="Corbel" w:cs="Arial"/>
          <w:i/>
          <w:iCs/>
          <w:sz w:val="24"/>
          <w:szCs w:val="24"/>
          <w:bdr w:val="none" w:sz="0" w:space="0" w:color="auto" w:frame="1"/>
          <w:lang w:eastAsia="en-GB"/>
        </w:rPr>
        <w:t>*</w:t>
      </w:r>
    </w:p>
    <w:p w14:paraId="008D43C0"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lang w:eastAsia="en-GB"/>
        </w:rPr>
        <w:t>Middle English lyrics</w:t>
      </w:r>
    </w:p>
    <w:p w14:paraId="466CBF38"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lastRenderedPageBreak/>
        <w:t>Sir Orfeo</w:t>
      </w:r>
    </w:p>
    <w:p w14:paraId="54F09019"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The Reeve's Tale</w:t>
      </w:r>
    </w:p>
    <w:p w14:paraId="2BD502B3"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Sir Gawain and the Green Knight</w:t>
      </w:r>
    </w:p>
    <w:p w14:paraId="005DEDF7" w14:textId="5D8F3CA2" w:rsidR="00B4110F" w:rsidRPr="00630CCA" w:rsidRDefault="00B4110F" w:rsidP="0030025B">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i/>
          <w:iCs/>
          <w:sz w:val="24"/>
          <w:szCs w:val="24"/>
          <w:bdr w:val="none" w:sz="0" w:space="0" w:color="auto" w:frame="1"/>
          <w:lang w:eastAsia="en-GB"/>
        </w:rPr>
        <w:t>The York Play of the Crucifixion</w:t>
      </w:r>
    </w:p>
    <w:p w14:paraId="77FA1C5C" w14:textId="77777777" w:rsidR="00B4110F" w:rsidRPr="00630CCA" w:rsidRDefault="00B4110F" w:rsidP="00B4110F">
      <w:pPr>
        <w:shd w:val="clear" w:color="auto" w:fill="FFFFFF"/>
        <w:textAlignment w:val="baseline"/>
        <w:rPr>
          <w:rFonts w:ascii="Corbel" w:eastAsia="Times New Roman" w:hAnsi="Corbel" w:cs="Arial"/>
          <w:sz w:val="24"/>
          <w:szCs w:val="24"/>
          <w:lang w:eastAsia="en-GB"/>
        </w:rPr>
      </w:pPr>
    </w:p>
    <w:p w14:paraId="2E7ED24F" w14:textId="5B160CE9" w:rsidR="00B4110F" w:rsidRPr="00630CCA" w:rsidRDefault="00B4110F" w:rsidP="00B4110F">
      <w:pPr>
        <w:shd w:val="clear" w:color="auto" w:fill="FFFFFF"/>
        <w:textAlignment w:val="baseline"/>
        <w:rPr>
          <w:rFonts w:ascii="Corbel" w:eastAsia="Times New Roman" w:hAnsi="Corbel" w:cs="Arial"/>
          <w:sz w:val="24"/>
          <w:szCs w:val="24"/>
          <w:lang w:eastAsia="en-GB"/>
        </w:rPr>
      </w:pPr>
      <w:r w:rsidRPr="00630CCA">
        <w:rPr>
          <w:rFonts w:ascii="Corbel" w:eastAsia="Times New Roman" w:hAnsi="Corbel" w:cs="Arial"/>
          <w:sz w:val="24"/>
          <w:szCs w:val="24"/>
          <w:lang w:eastAsia="en-GB"/>
        </w:rPr>
        <w:t>The Old English texts (marked with * above) can also be found in anthologies. You don't have to buy one, but many are cheaply available online or in a library. Some commonly found anthologies include:</w:t>
      </w:r>
    </w:p>
    <w:p w14:paraId="5256E64D" w14:textId="31B0C692" w:rsidR="00B4110F" w:rsidRPr="00630CCA" w:rsidRDefault="00B4110F" w:rsidP="00B4110F">
      <w:pPr>
        <w:rPr>
          <w:rFonts w:ascii="Corbel" w:eastAsia="Times New Roman" w:hAnsi="Corbel" w:cs="Arial"/>
          <w:sz w:val="24"/>
          <w:szCs w:val="24"/>
          <w:lang w:eastAsia="en-GB"/>
        </w:rPr>
      </w:pPr>
    </w:p>
    <w:p w14:paraId="6ACDFE19"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Bradley, S. A. J., trans.,</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Anglo-Saxon Poetry</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(London: J. M. Dent and Sons, 1982)</w:t>
      </w:r>
    </w:p>
    <w:p w14:paraId="7B99F506"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Crossley-Holland, Kevin, trans.,</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The Anglo-Saxon World (</w:t>
      </w:r>
      <w:r w:rsidRPr="00630CCA">
        <w:rPr>
          <w:rFonts w:ascii="Corbel" w:eastAsia="Times New Roman" w:hAnsi="Corbel" w:cs="Arial"/>
          <w:sz w:val="24"/>
          <w:szCs w:val="24"/>
          <w:bdr w:val="none" w:sz="0" w:space="0" w:color="auto" w:frame="1"/>
          <w:lang w:eastAsia="en-GB"/>
        </w:rPr>
        <w:t>Woodbridge, Suffolk: Boydell, 1982)</w:t>
      </w:r>
    </w:p>
    <w:p w14:paraId="5C59CF67"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 xml:space="preserve">David, </w:t>
      </w:r>
      <w:proofErr w:type="gramStart"/>
      <w:r w:rsidRPr="00630CCA">
        <w:rPr>
          <w:rFonts w:ascii="Corbel" w:eastAsia="Times New Roman" w:hAnsi="Corbel" w:cs="Arial"/>
          <w:sz w:val="24"/>
          <w:szCs w:val="24"/>
          <w:bdr w:val="none" w:sz="0" w:space="0" w:color="auto" w:frame="1"/>
          <w:lang w:eastAsia="en-GB"/>
        </w:rPr>
        <w:t>Alfred</w:t>
      </w:r>
      <w:proofErr w:type="gramEnd"/>
      <w:r w:rsidRPr="00630CCA">
        <w:rPr>
          <w:rFonts w:ascii="Corbel" w:eastAsia="Times New Roman" w:hAnsi="Corbel" w:cs="Arial"/>
          <w:sz w:val="24"/>
          <w:szCs w:val="24"/>
          <w:bdr w:val="none" w:sz="0" w:space="0" w:color="auto" w:frame="1"/>
          <w:lang w:eastAsia="en-GB"/>
        </w:rPr>
        <w:t xml:space="preserve"> and James Simpson, eds,</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The Norton Anthology of English Literature Volume A: The Middle Ages</w:t>
      </w:r>
      <w:r w:rsidRPr="00630CCA">
        <w:rPr>
          <w:rFonts w:ascii="Corbel" w:eastAsia="Times New Roman" w:hAnsi="Corbel" w:cs="Arial"/>
          <w:sz w:val="24"/>
          <w:szCs w:val="24"/>
          <w:bdr w:val="none" w:sz="0" w:space="0" w:color="auto" w:frame="1"/>
          <w:lang w:eastAsia="en-GB"/>
        </w:rPr>
        <w:t>, 8th edn (New York and London: W. W. Norton, 2006) [note this also has modernised versions of some of our Middle English poems, too]</w:t>
      </w:r>
    </w:p>
    <w:p w14:paraId="7C7695BB"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Delanty, Greg and Michael Matto, eds,</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The Word Exchange: Anglo-Saxon Poems in Translation</w:t>
      </w:r>
      <w:r w:rsidRPr="00630CCA">
        <w:rPr>
          <w:rFonts w:ascii="Corbel" w:eastAsia="Times New Roman" w:hAnsi="Corbel" w:cs="Arial"/>
          <w:sz w:val="24"/>
          <w:szCs w:val="24"/>
          <w:bdr w:val="none" w:sz="0" w:space="0" w:color="auto" w:frame="1"/>
          <w:lang w:eastAsia="en-GB"/>
        </w:rPr>
        <w:t>, foreword by Seamus Heaney (New York: W. W. Norton, 2011)</w:t>
      </w:r>
    </w:p>
    <w:p w14:paraId="6C5B15AD"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Gordon, R. K., trans.,</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Anglo-Saxon Poetry</w:t>
      </w:r>
      <w:r w:rsidRPr="00630CCA">
        <w:rPr>
          <w:rFonts w:ascii="Corbel" w:eastAsia="Times New Roman" w:hAnsi="Corbel" w:cs="Arial"/>
          <w:sz w:val="24"/>
          <w:szCs w:val="24"/>
          <w:bdr w:val="none" w:sz="0" w:space="0" w:color="auto" w:frame="1"/>
          <w:lang w:eastAsia="en-GB"/>
        </w:rPr>
        <w:t>, rev. edn (London: Dent, 1954)</w:t>
      </w:r>
    </w:p>
    <w:p w14:paraId="7D5B79AB"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Kennedy, Charles W., trans.,</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An Anthology of Old English Poetry</w:t>
      </w:r>
      <w:r w:rsidRPr="00630CCA">
        <w:rPr>
          <w:rFonts w:ascii="Corbel" w:eastAsia="Times New Roman" w:hAnsi="Corbel" w:cs="Arial"/>
          <w:sz w:val="24"/>
          <w:szCs w:val="24"/>
          <w:bdr w:val="none" w:sz="0" w:space="0" w:color="auto" w:frame="1"/>
          <w:lang w:eastAsia="en-GB"/>
        </w:rPr>
        <w:t> </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(Oxford: Oxford University Press, 1960)</w:t>
      </w:r>
    </w:p>
    <w:p w14:paraId="39577DA6" w14:textId="77777777" w:rsidR="00B4110F" w:rsidRPr="00630CCA" w:rsidRDefault="00B4110F" w:rsidP="00B4110F">
      <w:pPr>
        <w:shd w:val="clear" w:color="auto" w:fill="FFFFFF"/>
        <w:textAlignment w:val="baseline"/>
        <w:rPr>
          <w:rFonts w:ascii="Corbel" w:eastAsia="Times New Roman" w:hAnsi="Corbel" w:cs="Arial"/>
          <w:sz w:val="24"/>
          <w:szCs w:val="24"/>
          <w:lang w:eastAsia="en-GB"/>
        </w:rPr>
      </w:pPr>
    </w:p>
    <w:p w14:paraId="6C7C0BC4" w14:textId="77777777" w:rsidR="00B4110F" w:rsidRPr="00630CCA" w:rsidRDefault="00B4110F" w:rsidP="00B4110F">
      <w:pPr>
        <w:pStyle w:val="Heading3"/>
        <w:rPr>
          <w:rFonts w:ascii="Corbel" w:eastAsia="Times New Roman" w:hAnsi="Corbel"/>
          <w:b/>
          <w:bCs/>
          <w:color w:val="auto"/>
          <w:lang w:eastAsia="en-GB"/>
        </w:rPr>
      </w:pPr>
      <w:r w:rsidRPr="00630CCA">
        <w:rPr>
          <w:rFonts w:ascii="Corbel" w:eastAsia="Times New Roman" w:hAnsi="Corbel"/>
          <w:b/>
          <w:bCs/>
          <w:color w:val="auto"/>
          <w:lang w:eastAsia="en-GB"/>
        </w:rPr>
        <w:t>Here’s a week-by-week outline of the module:</w:t>
      </w:r>
    </w:p>
    <w:p w14:paraId="6DDC3C76" w14:textId="77777777" w:rsidR="00B4110F" w:rsidRPr="00630CCA" w:rsidRDefault="00B4110F" w:rsidP="00B4110F">
      <w:pPr>
        <w:shd w:val="clear" w:color="auto" w:fill="FFFFFF"/>
        <w:textAlignment w:val="baseline"/>
        <w:rPr>
          <w:rFonts w:ascii="Corbel" w:eastAsia="Times New Roman" w:hAnsi="Corbel" w:cs="Arial"/>
          <w:sz w:val="24"/>
          <w:szCs w:val="24"/>
          <w:lang w:eastAsia="en-GB"/>
        </w:rPr>
      </w:pPr>
    </w:p>
    <w:tbl>
      <w:tblPr>
        <w:tblW w:w="0" w:type="auto"/>
        <w:tblInd w:w="7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45"/>
        <w:gridCol w:w="4965"/>
      </w:tblGrid>
      <w:tr w:rsidR="00B4110F" w:rsidRPr="00630CCA" w14:paraId="5B7A1B6E"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5086830"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17</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1E91D3E1"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i/>
                <w:iCs/>
                <w:sz w:val="24"/>
                <w:szCs w:val="24"/>
                <w:lang w:eastAsia="en-GB"/>
              </w:rPr>
              <w:t xml:space="preserve">The Battle of </w:t>
            </w:r>
            <w:proofErr w:type="spellStart"/>
            <w:r w:rsidRPr="00630CCA">
              <w:rPr>
                <w:rFonts w:ascii="Corbel" w:eastAsia="Times New Roman" w:hAnsi="Corbel" w:cs="Arial"/>
                <w:i/>
                <w:iCs/>
                <w:sz w:val="24"/>
                <w:szCs w:val="24"/>
                <w:lang w:eastAsia="en-GB"/>
              </w:rPr>
              <w:t>Brunanburh</w:t>
            </w:r>
            <w:proofErr w:type="spellEnd"/>
            <w:r w:rsidRPr="00630CCA">
              <w:rPr>
                <w:rFonts w:ascii="Corbel" w:eastAsia="Times New Roman" w:hAnsi="Corbel" w:cs="Arial"/>
                <w:sz w:val="24"/>
                <w:szCs w:val="24"/>
                <w:lang w:eastAsia="en-GB"/>
              </w:rPr>
              <w:t> 1-28a</w:t>
            </w:r>
          </w:p>
        </w:tc>
      </w:tr>
      <w:tr w:rsidR="00B4110F" w:rsidRPr="00630CCA" w14:paraId="2ACA179E"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767B29BE"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18</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6DFD559B"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i/>
                <w:iCs/>
                <w:sz w:val="24"/>
                <w:szCs w:val="24"/>
                <w:lang w:eastAsia="en-GB"/>
              </w:rPr>
              <w:t>The Wanderer </w:t>
            </w:r>
            <w:r w:rsidRPr="00630CCA">
              <w:rPr>
                <w:rFonts w:ascii="Corbel" w:eastAsia="Times New Roman" w:hAnsi="Corbel" w:cs="Arial"/>
                <w:sz w:val="24"/>
                <w:szCs w:val="24"/>
                <w:lang w:eastAsia="en-GB"/>
              </w:rPr>
              <w:t>45-72</w:t>
            </w:r>
          </w:p>
        </w:tc>
      </w:tr>
      <w:tr w:rsidR="00B4110F" w:rsidRPr="00630CCA" w14:paraId="255D3C82"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5F8C910"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19</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54463B49"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i/>
                <w:iCs/>
                <w:sz w:val="24"/>
                <w:szCs w:val="24"/>
                <w:lang w:eastAsia="en-GB"/>
              </w:rPr>
              <w:t>Beowulf: </w:t>
            </w:r>
            <w:r w:rsidRPr="00630CCA">
              <w:rPr>
                <w:rFonts w:ascii="Corbel" w:eastAsia="Times New Roman" w:hAnsi="Corbel" w:cs="Arial"/>
                <w:sz w:val="24"/>
                <w:szCs w:val="24"/>
                <w:lang w:eastAsia="en-GB"/>
              </w:rPr>
              <w:t>‘The Fight with Grendel’s Mother’ 1-39</w:t>
            </w:r>
          </w:p>
        </w:tc>
      </w:tr>
      <w:tr w:rsidR="00B4110F" w:rsidRPr="00630CCA" w14:paraId="072862EB"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04E70AAA"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20</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2E90E184"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i/>
                <w:iCs/>
                <w:sz w:val="24"/>
                <w:szCs w:val="24"/>
                <w:lang w:eastAsia="en-GB"/>
              </w:rPr>
              <w:t>Beowulf</w:t>
            </w:r>
            <w:r w:rsidRPr="00630CCA">
              <w:rPr>
                <w:rFonts w:ascii="Corbel" w:eastAsia="Times New Roman" w:hAnsi="Corbel" w:cs="Arial"/>
                <w:sz w:val="24"/>
                <w:szCs w:val="24"/>
                <w:lang w:eastAsia="en-GB"/>
              </w:rPr>
              <w:t>: ‘The Fight with Grendel’s Mother’ 40-84</w:t>
            </w:r>
          </w:p>
        </w:tc>
      </w:tr>
      <w:tr w:rsidR="00B4110F" w:rsidRPr="00630CCA" w14:paraId="69DBA4B9"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3677C4E"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21</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24189940"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i/>
                <w:iCs/>
                <w:sz w:val="24"/>
                <w:szCs w:val="24"/>
                <w:lang w:eastAsia="en-GB"/>
              </w:rPr>
              <w:t>The Dream of the Rood</w:t>
            </w:r>
            <w:r w:rsidRPr="00630CCA">
              <w:rPr>
                <w:rFonts w:ascii="Corbel" w:eastAsia="Times New Roman" w:hAnsi="Corbel" w:cs="Arial"/>
                <w:sz w:val="24"/>
                <w:szCs w:val="24"/>
                <w:lang w:eastAsia="en-GB"/>
              </w:rPr>
              <w:t> 27-65a</w:t>
            </w:r>
          </w:p>
          <w:p w14:paraId="5EBBE8B7"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b/>
                <w:bCs/>
                <w:sz w:val="24"/>
                <w:szCs w:val="24"/>
                <w:lang w:eastAsia="en-GB"/>
              </w:rPr>
              <w:t>First Assignment due (25%).</w:t>
            </w:r>
          </w:p>
        </w:tc>
      </w:tr>
      <w:tr w:rsidR="00B4110F" w:rsidRPr="00630CCA" w14:paraId="6E5EBFD4"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A4B2ACB"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22</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20B58291"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Study Week</w:t>
            </w:r>
          </w:p>
        </w:tc>
      </w:tr>
      <w:tr w:rsidR="00B4110F" w:rsidRPr="00630CCA" w14:paraId="6FC2BC2D"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43F208F9"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23</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374F1418"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i/>
                <w:iCs/>
                <w:sz w:val="24"/>
                <w:szCs w:val="24"/>
                <w:lang w:eastAsia="en-GB"/>
              </w:rPr>
              <w:t>Middle English Lyrics</w:t>
            </w:r>
          </w:p>
        </w:tc>
      </w:tr>
      <w:tr w:rsidR="00B4110F" w:rsidRPr="00630CCA" w14:paraId="46D5E379"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1CB9F3ED"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24</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24CF7C07"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i/>
                <w:iCs/>
                <w:sz w:val="24"/>
                <w:szCs w:val="24"/>
                <w:lang w:eastAsia="en-GB"/>
              </w:rPr>
              <w:t>Chaucer, The Reeve's Tale</w:t>
            </w:r>
          </w:p>
        </w:tc>
      </w:tr>
      <w:tr w:rsidR="00B4110F" w:rsidRPr="00630CCA" w14:paraId="0FBD345B"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16846503"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25</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7023E593"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i/>
                <w:iCs/>
                <w:sz w:val="24"/>
                <w:szCs w:val="24"/>
                <w:lang w:eastAsia="en-GB"/>
              </w:rPr>
              <w:t>Sir Gawain and the Green Knight,</w:t>
            </w:r>
            <w:r w:rsidRPr="00630CCA">
              <w:rPr>
                <w:rFonts w:ascii="Corbel" w:eastAsia="Times New Roman" w:hAnsi="Corbel" w:cs="Arial"/>
                <w:sz w:val="24"/>
                <w:szCs w:val="24"/>
                <w:lang w:eastAsia="en-GB"/>
              </w:rPr>
              <w:t> </w:t>
            </w:r>
            <w:proofErr w:type="spellStart"/>
            <w:r w:rsidRPr="00630CCA">
              <w:rPr>
                <w:rFonts w:ascii="Corbel" w:eastAsia="Times New Roman" w:hAnsi="Corbel" w:cs="Arial"/>
                <w:sz w:val="24"/>
                <w:szCs w:val="24"/>
                <w:lang w:eastAsia="en-GB"/>
              </w:rPr>
              <w:t>Fitt</w:t>
            </w:r>
            <w:proofErr w:type="spellEnd"/>
            <w:r w:rsidRPr="00630CCA">
              <w:rPr>
                <w:rFonts w:ascii="Corbel" w:eastAsia="Times New Roman" w:hAnsi="Corbel" w:cs="Arial"/>
                <w:sz w:val="24"/>
                <w:szCs w:val="24"/>
                <w:lang w:eastAsia="en-GB"/>
              </w:rPr>
              <w:t xml:space="preserve"> 1</w:t>
            </w:r>
          </w:p>
          <w:p w14:paraId="2C2B2F2A"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b/>
                <w:bCs/>
                <w:sz w:val="24"/>
                <w:szCs w:val="24"/>
                <w:lang w:eastAsia="en-GB"/>
              </w:rPr>
              <w:t>Second Assignment due (25%).</w:t>
            </w:r>
          </w:p>
        </w:tc>
      </w:tr>
      <w:tr w:rsidR="00B4110F" w:rsidRPr="00630CCA" w14:paraId="3C6631F3"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688E2F38"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26</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31B65EF9"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i/>
                <w:iCs/>
                <w:sz w:val="24"/>
                <w:szCs w:val="24"/>
                <w:lang w:eastAsia="en-GB"/>
              </w:rPr>
              <w:t>Sir Orfeo</w:t>
            </w:r>
          </w:p>
        </w:tc>
      </w:tr>
      <w:tr w:rsidR="00B4110F" w:rsidRPr="00630CCA" w14:paraId="79D14AF6"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79719A9"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27</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3AC02ED4"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i/>
                <w:iCs/>
                <w:sz w:val="24"/>
                <w:szCs w:val="24"/>
                <w:lang w:eastAsia="en-GB"/>
              </w:rPr>
              <w:t>The York Crucifixion</w:t>
            </w:r>
          </w:p>
        </w:tc>
      </w:tr>
      <w:tr w:rsidR="00B4110F" w:rsidRPr="00630CCA" w14:paraId="42BC60EE" w14:textId="77777777" w:rsidTr="00BA488A">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6D35B84D"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sz w:val="24"/>
                <w:szCs w:val="24"/>
                <w:lang w:eastAsia="en-GB"/>
              </w:rPr>
              <w:t>Week 32</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0EC4268" w14:textId="77777777" w:rsidR="00B4110F" w:rsidRPr="00630CCA" w:rsidRDefault="00B4110F" w:rsidP="00BA488A">
            <w:pPr>
              <w:rPr>
                <w:rFonts w:ascii="Corbel" w:eastAsia="Times New Roman" w:hAnsi="Corbel" w:cs="Arial"/>
                <w:sz w:val="24"/>
                <w:szCs w:val="24"/>
                <w:lang w:eastAsia="en-GB"/>
              </w:rPr>
            </w:pPr>
            <w:r w:rsidRPr="00630CCA">
              <w:rPr>
                <w:rFonts w:ascii="Corbel" w:eastAsia="Times New Roman" w:hAnsi="Corbel" w:cs="Arial"/>
                <w:b/>
                <w:bCs/>
                <w:sz w:val="24"/>
                <w:szCs w:val="24"/>
                <w:lang w:eastAsia="en-GB"/>
              </w:rPr>
              <w:t>Third Assignment due (50%).</w:t>
            </w:r>
          </w:p>
        </w:tc>
      </w:tr>
    </w:tbl>
    <w:p w14:paraId="4FDF596F" w14:textId="77777777" w:rsidR="00B4110F" w:rsidRPr="00630CCA" w:rsidRDefault="00B4110F" w:rsidP="00B4110F">
      <w:pPr>
        <w:shd w:val="clear" w:color="auto" w:fill="FFFFFF"/>
        <w:textAlignment w:val="baseline"/>
        <w:rPr>
          <w:rFonts w:ascii="Corbel" w:eastAsia="Times New Roman" w:hAnsi="Corbel" w:cs="Arial"/>
          <w:sz w:val="24"/>
          <w:szCs w:val="24"/>
          <w:lang w:eastAsia="en-GB"/>
        </w:rPr>
      </w:pPr>
    </w:p>
    <w:p w14:paraId="4676E266" w14:textId="77777777" w:rsidR="00B4110F" w:rsidRPr="00630CCA" w:rsidRDefault="00B4110F" w:rsidP="00B4110F">
      <w:pPr>
        <w:shd w:val="clear" w:color="auto" w:fill="FFFFFF"/>
        <w:textAlignment w:val="baseline"/>
        <w:rPr>
          <w:rFonts w:ascii="Corbel" w:eastAsia="Times New Roman" w:hAnsi="Corbel" w:cs="Arial"/>
          <w:sz w:val="24"/>
          <w:szCs w:val="24"/>
          <w:lang w:eastAsia="en-GB"/>
        </w:rPr>
      </w:pPr>
    </w:p>
    <w:p w14:paraId="59D82C2F" w14:textId="77777777" w:rsidR="00B4110F" w:rsidRPr="00630CCA" w:rsidRDefault="00B4110F" w:rsidP="00B4110F">
      <w:pPr>
        <w:rPr>
          <w:rFonts w:ascii="Corbel" w:eastAsia="Times New Roman" w:hAnsi="Corbel" w:cs="Arial"/>
          <w:sz w:val="24"/>
          <w:szCs w:val="24"/>
          <w:lang w:eastAsia="en-GB"/>
        </w:rPr>
      </w:pPr>
      <w:r w:rsidRPr="00630CCA">
        <w:rPr>
          <w:rStyle w:val="Heading3Char"/>
          <w:rFonts w:ascii="Corbel" w:hAnsi="Corbel"/>
          <w:b/>
          <w:bCs/>
        </w:rPr>
        <w:t>Background Reading</w:t>
      </w:r>
      <w:r w:rsidRPr="00630CCA">
        <w:rPr>
          <w:rStyle w:val="Heading3Char"/>
          <w:rFonts w:ascii="Corbel" w:hAnsi="Corbel"/>
          <w:b/>
          <w:bCs/>
        </w:rPr>
        <w:br/>
      </w:r>
      <w:r w:rsidRPr="00630CCA">
        <w:rPr>
          <w:rFonts w:ascii="Corbel" w:eastAsia="Times New Roman" w:hAnsi="Corbel" w:cs="Arial"/>
          <w:sz w:val="24"/>
          <w:szCs w:val="24"/>
          <w:lang w:eastAsia="en-GB"/>
        </w:rPr>
        <w:t xml:space="preserve">It can be really helpful to do some background reading, especially if, like many of our students, you’ve never read any medieval literature before. There are many excellent introductions to the period’s literature; the following are merely examples. </w:t>
      </w:r>
    </w:p>
    <w:p w14:paraId="5523EBB4" w14:textId="77777777" w:rsidR="00B4110F" w:rsidRPr="00630CCA" w:rsidRDefault="00B4110F" w:rsidP="00B4110F">
      <w:pPr>
        <w:shd w:val="clear" w:color="auto" w:fill="FFFFFF"/>
        <w:textAlignment w:val="baseline"/>
        <w:rPr>
          <w:rFonts w:ascii="Corbel" w:eastAsia="Times New Roman" w:hAnsi="Corbel" w:cs="Arial"/>
          <w:sz w:val="24"/>
          <w:szCs w:val="24"/>
          <w:lang w:eastAsia="en-GB"/>
        </w:rPr>
      </w:pPr>
    </w:p>
    <w:p w14:paraId="5E16300E"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Alexander, Michael,</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A History of English Literature</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w:t>
      </w:r>
      <w:proofErr w:type="spellStart"/>
      <w:r w:rsidRPr="00630CCA">
        <w:rPr>
          <w:rFonts w:ascii="Corbel" w:eastAsia="Times New Roman" w:hAnsi="Corbel" w:cs="Arial"/>
          <w:sz w:val="24"/>
          <w:szCs w:val="24"/>
          <w:bdr w:val="none" w:sz="0" w:space="0" w:color="auto" w:frame="1"/>
          <w:lang w:eastAsia="en-GB"/>
        </w:rPr>
        <w:t>Houndsmills</w:t>
      </w:r>
      <w:proofErr w:type="spellEnd"/>
      <w:r w:rsidRPr="00630CCA">
        <w:rPr>
          <w:rFonts w:ascii="Corbel" w:eastAsia="Times New Roman" w:hAnsi="Corbel" w:cs="Arial"/>
          <w:sz w:val="24"/>
          <w:szCs w:val="24"/>
          <w:bdr w:val="none" w:sz="0" w:space="0" w:color="auto" w:frame="1"/>
          <w:lang w:eastAsia="en-GB"/>
        </w:rPr>
        <w:t>, Basingstoke: MacMillan, 2000), chapters 1 and 2</w:t>
      </w:r>
    </w:p>
    <w:p w14:paraId="143E76DC"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lastRenderedPageBreak/>
        <w:t>Brown, Peter,</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A Companion to Medieval Literature and Culture</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(Oxford: Blackwell, 2007)</w:t>
      </w:r>
    </w:p>
    <w:p w14:paraId="3B628D5F"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Burrow, J. A.,</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 xml:space="preserve">Medieval </w:t>
      </w:r>
      <w:proofErr w:type="gramStart"/>
      <w:r w:rsidRPr="00630CCA">
        <w:rPr>
          <w:rFonts w:ascii="Corbel" w:eastAsia="Times New Roman" w:hAnsi="Corbel" w:cs="Arial"/>
          <w:i/>
          <w:iCs/>
          <w:sz w:val="24"/>
          <w:szCs w:val="24"/>
          <w:bdr w:val="none" w:sz="0" w:space="0" w:color="auto" w:frame="1"/>
          <w:lang w:eastAsia="en-GB"/>
        </w:rPr>
        <w:t>Writers</w:t>
      </w:r>
      <w:proofErr w:type="gramEnd"/>
      <w:r w:rsidRPr="00630CCA">
        <w:rPr>
          <w:rFonts w:ascii="Corbel" w:eastAsia="Times New Roman" w:hAnsi="Corbel" w:cs="Arial"/>
          <w:i/>
          <w:iCs/>
          <w:sz w:val="24"/>
          <w:szCs w:val="24"/>
          <w:bdr w:val="none" w:sz="0" w:space="0" w:color="auto" w:frame="1"/>
          <w:lang w:eastAsia="en-GB"/>
        </w:rPr>
        <w:t xml:space="preserve"> and their Work</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(Oxford, 1982)</w:t>
      </w:r>
    </w:p>
    <w:p w14:paraId="4ED638DF"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Fulk, R.D. and Christopher M. Cain,</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A History of Old English Literature</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(Oxford: Blackwell, 2005)</w:t>
      </w:r>
    </w:p>
    <w:p w14:paraId="0B50A82B"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 xml:space="preserve">Godden, </w:t>
      </w:r>
      <w:proofErr w:type="gramStart"/>
      <w:r w:rsidRPr="00630CCA">
        <w:rPr>
          <w:rFonts w:ascii="Corbel" w:eastAsia="Times New Roman" w:hAnsi="Corbel" w:cs="Arial"/>
          <w:sz w:val="24"/>
          <w:szCs w:val="24"/>
          <w:bdr w:val="none" w:sz="0" w:space="0" w:color="auto" w:frame="1"/>
          <w:lang w:eastAsia="en-GB"/>
        </w:rPr>
        <w:t>Malcolm</w:t>
      </w:r>
      <w:proofErr w:type="gramEnd"/>
      <w:r w:rsidRPr="00630CCA">
        <w:rPr>
          <w:rFonts w:ascii="Corbel" w:eastAsia="Times New Roman" w:hAnsi="Corbel" w:cs="Arial"/>
          <w:sz w:val="24"/>
          <w:szCs w:val="24"/>
          <w:bdr w:val="none" w:sz="0" w:space="0" w:color="auto" w:frame="1"/>
          <w:lang w:eastAsia="en-GB"/>
        </w:rPr>
        <w:t xml:space="preserve"> and Michael Lapidge, eds,</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The Cambridge Companion to Old English Literature</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(Cambridge: Cambridge University Press, 1991)</w:t>
      </w:r>
    </w:p>
    <w:p w14:paraId="30503557"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Johnson, David and Elaine Treharne,</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Readings in Medieval Texts: Interpreting Old and Middle English Literature</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(Oxford: Oxford University Press, 2005)</w:t>
      </w:r>
    </w:p>
    <w:p w14:paraId="101B1B88"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Pearsall, Derek,</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 xml:space="preserve">Old </w:t>
      </w:r>
      <w:proofErr w:type="gramStart"/>
      <w:r w:rsidRPr="00630CCA">
        <w:rPr>
          <w:rFonts w:ascii="Corbel" w:eastAsia="Times New Roman" w:hAnsi="Corbel" w:cs="Arial"/>
          <w:i/>
          <w:iCs/>
          <w:sz w:val="24"/>
          <w:szCs w:val="24"/>
          <w:bdr w:val="none" w:sz="0" w:space="0" w:color="auto" w:frame="1"/>
          <w:lang w:eastAsia="en-GB"/>
        </w:rPr>
        <w:t>English</w:t>
      </w:r>
      <w:proofErr w:type="gramEnd"/>
      <w:r w:rsidRPr="00630CCA">
        <w:rPr>
          <w:rFonts w:ascii="Corbel" w:eastAsia="Times New Roman" w:hAnsi="Corbel" w:cs="Arial"/>
          <w:i/>
          <w:iCs/>
          <w:sz w:val="24"/>
          <w:szCs w:val="24"/>
          <w:bdr w:val="none" w:sz="0" w:space="0" w:color="auto" w:frame="1"/>
          <w:lang w:eastAsia="en-GB"/>
        </w:rPr>
        <w:t xml:space="preserve"> and Middle English Poetry</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(London: Routledge, 1977)</w:t>
      </w:r>
    </w:p>
    <w:p w14:paraId="7AFBEA79"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r w:rsidRPr="00630CCA">
        <w:rPr>
          <w:rFonts w:ascii="Corbel" w:eastAsia="Times New Roman" w:hAnsi="Corbel" w:cs="Arial"/>
          <w:sz w:val="24"/>
          <w:szCs w:val="24"/>
          <w:bdr w:val="none" w:sz="0" w:space="0" w:color="auto" w:frame="1"/>
          <w:lang w:eastAsia="en-GB"/>
        </w:rPr>
        <w:t>Saunders, Corinne,</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A Companion to Medieval Poetry</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(Oxford: Blackwell, 2010)</w:t>
      </w:r>
    </w:p>
    <w:p w14:paraId="2D5F1B65" w14:textId="77777777" w:rsidR="00B4110F" w:rsidRPr="00630CCA" w:rsidRDefault="00B4110F" w:rsidP="00B4110F">
      <w:pPr>
        <w:numPr>
          <w:ilvl w:val="0"/>
          <w:numId w:val="21"/>
        </w:numPr>
        <w:shd w:val="clear" w:color="auto" w:fill="FFFFFF"/>
        <w:ind w:left="709"/>
        <w:textAlignment w:val="baseline"/>
        <w:rPr>
          <w:rFonts w:ascii="Corbel" w:eastAsia="Times New Roman" w:hAnsi="Corbel" w:cs="Arial"/>
          <w:sz w:val="24"/>
          <w:szCs w:val="24"/>
          <w:lang w:eastAsia="en-GB"/>
        </w:rPr>
      </w:pPr>
      <w:proofErr w:type="spellStart"/>
      <w:r w:rsidRPr="00630CCA">
        <w:rPr>
          <w:rFonts w:ascii="Corbel" w:eastAsia="Times New Roman" w:hAnsi="Corbel" w:cs="Arial"/>
          <w:sz w:val="24"/>
          <w:szCs w:val="24"/>
          <w:bdr w:val="none" w:sz="0" w:space="0" w:color="auto" w:frame="1"/>
          <w:lang w:eastAsia="en-GB"/>
        </w:rPr>
        <w:t>Turville-Petre</w:t>
      </w:r>
      <w:proofErr w:type="spellEnd"/>
      <w:r w:rsidRPr="00630CCA">
        <w:rPr>
          <w:rFonts w:ascii="Corbel" w:eastAsia="Times New Roman" w:hAnsi="Corbel" w:cs="Arial"/>
          <w:sz w:val="24"/>
          <w:szCs w:val="24"/>
          <w:bdr w:val="none" w:sz="0" w:space="0" w:color="auto" w:frame="1"/>
          <w:lang w:eastAsia="en-GB"/>
        </w:rPr>
        <w:t xml:space="preserve">, </w:t>
      </w:r>
      <w:proofErr w:type="spellStart"/>
      <w:r w:rsidRPr="00630CCA">
        <w:rPr>
          <w:rFonts w:ascii="Corbel" w:eastAsia="Times New Roman" w:hAnsi="Corbel" w:cs="Arial"/>
          <w:sz w:val="24"/>
          <w:szCs w:val="24"/>
          <w:bdr w:val="none" w:sz="0" w:space="0" w:color="auto" w:frame="1"/>
          <w:lang w:eastAsia="en-GB"/>
        </w:rPr>
        <w:t>Thorlac</w:t>
      </w:r>
      <w:proofErr w:type="spellEnd"/>
      <w:r w:rsidRPr="00630CCA">
        <w:rPr>
          <w:rFonts w:ascii="Corbel" w:eastAsia="Times New Roman" w:hAnsi="Corbel" w:cs="Arial"/>
          <w:sz w:val="24"/>
          <w:szCs w:val="24"/>
          <w:bdr w:val="none" w:sz="0" w:space="0" w:color="auto" w:frame="1"/>
          <w:lang w:eastAsia="en-GB"/>
        </w:rPr>
        <w:t>,</w:t>
      </w:r>
      <w:r w:rsidRPr="00630CCA">
        <w:rPr>
          <w:rFonts w:ascii="Corbel" w:eastAsia="Times New Roman" w:hAnsi="Corbel" w:cs="Arial"/>
          <w:sz w:val="24"/>
          <w:szCs w:val="24"/>
          <w:lang w:eastAsia="en-GB"/>
        </w:rPr>
        <w:t> </w:t>
      </w:r>
      <w:r w:rsidRPr="00630CCA">
        <w:rPr>
          <w:rFonts w:ascii="Corbel" w:eastAsia="Times New Roman" w:hAnsi="Corbel" w:cs="Arial"/>
          <w:i/>
          <w:iCs/>
          <w:sz w:val="24"/>
          <w:szCs w:val="24"/>
          <w:bdr w:val="none" w:sz="0" w:space="0" w:color="auto" w:frame="1"/>
          <w:lang w:eastAsia="en-GB"/>
        </w:rPr>
        <w:t>Middle English Literature: An Introduction</w:t>
      </w:r>
      <w:r w:rsidRPr="00630CCA">
        <w:rPr>
          <w:rFonts w:ascii="Corbel" w:eastAsia="Times New Roman" w:hAnsi="Corbel" w:cs="Arial"/>
          <w:sz w:val="24"/>
          <w:szCs w:val="24"/>
          <w:lang w:eastAsia="en-GB"/>
        </w:rPr>
        <w:t> </w:t>
      </w:r>
      <w:r w:rsidRPr="00630CCA">
        <w:rPr>
          <w:rFonts w:ascii="Corbel" w:eastAsia="Times New Roman" w:hAnsi="Corbel" w:cs="Arial"/>
          <w:sz w:val="24"/>
          <w:szCs w:val="24"/>
          <w:bdr w:val="none" w:sz="0" w:space="0" w:color="auto" w:frame="1"/>
          <w:lang w:eastAsia="en-GB"/>
        </w:rPr>
        <w:t>(Oxford: Blackwell, 2006)</w:t>
      </w:r>
    </w:p>
    <w:p w14:paraId="34AAB9D9" w14:textId="77777777" w:rsidR="00B4110F" w:rsidRPr="00630CCA" w:rsidRDefault="00B4110F" w:rsidP="00B4110F">
      <w:pPr>
        <w:rPr>
          <w:rFonts w:ascii="Corbel" w:hAnsi="Corbel" w:cs="Arial"/>
          <w:sz w:val="24"/>
          <w:szCs w:val="24"/>
        </w:rPr>
      </w:pPr>
      <w:r w:rsidRPr="00630CCA">
        <w:rPr>
          <w:rFonts w:ascii="Corbel" w:hAnsi="Corbel" w:cs="Arial"/>
          <w:noProof/>
          <w:sz w:val="24"/>
          <w:szCs w:val="24"/>
          <w:lang w:eastAsia="en-GB"/>
        </w:rPr>
        <w:drawing>
          <wp:anchor distT="0" distB="0" distL="114300" distR="114300" simplePos="0" relativeHeight="251666432" behindDoc="0" locked="0" layoutInCell="1" allowOverlap="1" wp14:anchorId="3061A5A6" wp14:editId="2D1C93FE">
            <wp:simplePos x="0" y="0"/>
            <wp:positionH relativeFrom="column">
              <wp:posOffset>2880360</wp:posOffset>
            </wp:positionH>
            <wp:positionV relativeFrom="paragraph">
              <wp:posOffset>153670</wp:posOffset>
            </wp:positionV>
            <wp:extent cx="952500" cy="861852"/>
            <wp:effectExtent l="0" t="0" r="0" b="0"/>
            <wp:wrapNone/>
            <wp:docPr id="5" name="Picture 5" descr="Y:\Resources\Images\Manuscript\Lindisfarne\lind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esources\Images\Manuscript\Lindisfarne\lindis1.gif"/>
                    <pic:cNvPicPr>
                      <a:picLocks noChangeAspect="1" noChangeArrowheads="1"/>
                    </pic:cNvPicPr>
                  </pic:nvPicPr>
                  <pic:blipFill rotWithShape="1">
                    <a:blip r:embed="rId27">
                      <a:extLst>
                        <a:ext uri="{28A0092B-C50C-407E-A947-70E740481C1C}">
                          <a14:useLocalDpi xmlns:a14="http://schemas.microsoft.com/office/drawing/2010/main" val="0"/>
                        </a:ext>
                      </a:extLst>
                    </a:blip>
                    <a:srcRect l="4503" t="5264" r="5976" b="9438"/>
                    <a:stretch/>
                  </pic:blipFill>
                  <pic:spPr bwMode="auto">
                    <a:xfrm>
                      <a:off x="0" y="0"/>
                      <a:ext cx="954776" cy="8639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0CCA">
        <w:rPr>
          <w:rFonts w:ascii="Corbel" w:hAnsi="Corbel" w:cs="Arial"/>
          <w:noProof/>
          <w:sz w:val="24"/>
          <w:szCs w:val="24"/>
          <w:lang w:eastAsia="en-GB"/>
        </w:rPr>
        <w:drawing>
          <wp:anchor distT="0" distB="0" distL="114300" distR="114300" simplePos="0" relativeHeight="251665408" behindDoc="0" locked="0" layoutInCell="1" allowOverlap="1" wp14:anchorId="3C664413" wp14:editId="3A4E6DB6">
            <wp:simplePos x="0" y="0"/>
            <wp:positionH relativeFrom="column">
              <wp:posOffset>1844040</wp:posOffset>
            </wp:positionH>
            <wp:positionV relativeFrom="paragraph">
              <wp:posOffset>107950</wp:posOffset>
            </wp:positionV>
            <wp:extent cx="923860" cy="952500"/>
            <wp:effectExtent l="0" t="0" r="0" b="0"/>
            <wp:wrapNone/>
            <wp:docPr id="4" name="Picture 4" descr="Y:\Resources\Images\Manuscript\Lindisfarne\lindi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esources\Images\Manuscript\Lindisfarne\lindis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386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8909A" w14:textId="77777777" w:rsidR="00B4110F" w:rsidRPr="00630CCA" w:rsidRDefault="00B4110F" w:rsidP="00B4110F">
      <w:pPr>
        <w:rPr>
          <w:rFonts w:ascii="Corbel" w:hAnsi="Corbel" w:cs="Arial"/>
          <w:sz w:val="24"/>
          <w:szCs w:val="24"/>
        </w:rPr>
      </w:pPr>
    </w:p>
    <w:p w14:paraId="201B2309" w14:textId="624802E4" w:rsidR="00670C07" w:rsidRPr="00630CCA" w:rsidRDefault="00670C07" w:rsidP="00670C07">
      <w:pPr>
        <w:rPr>
          <w:rFonts w:ascii="Corbel" w:hAnsi="Corbel"/>
          <w:sz w:val="24"/>
          <w:szCs w:val="24"/>
          <w:lang w:val="en"/>
        </w:rPr>
      </w:pPr>
    </w:p>
    <w:p w14:paraId="7FA3D897" w14:textId="4BB90B0C" w:rsidR="00646F5E" w:rsidRPr="00630CCA" w:rsidRDefault="00646F5E">
      <w:pPr>
        <w:rPr>
          <w:rFonts w:ascii="Corbel" w:hAnsi="Corbel"/>
          <w:sz w:val="24"/>
          <w:szCs w:val="24"/>
          <w:lang w:val="en"/>
        </w:rPr>
      </w:pPr>
      <w:r w:rsidRPr="00630CCA">
        <w:rPr>
          <w:rFonts w:ascii="Corbel" w:hAnsi="Corbel"/>
          <w:sz w:val="24"/>
          <w:szCs w:val="24"/>
          <w:lang w:val="en"/>
        </w:rPr>
        <w:br w:type="page"/>
      </w:r>
    </w:p>
    <w:p w14:paraId="734F5C7D" w14:textId="77777777" w:rsidR="00646F5E" w:rsidRPr="00630CCA" w:rsidRDefault="00646F5E" w:rsidP="00646F5E">
      <w:pPr>
        <w:shd w:val="clear" w:color="auto" w:fill="FFFFFF"/>
        <w:spacing w:before="150" w:after="150" w:line="600" w:lineRule="atLeast"/>
        <w:outlineLvl w:val="3"/>
        <w:rPr>
          <w:rFonts w:ascii="Corbel" w:eastAsia="Times New Roman" w:hAnsi="Corbel" w:cs="Arial"/>
          <w:b/>
          <w:bCs/>
          <w:color w:val="006666"/>
          <w:sz w:val="40"/>
          <w:szCs w:val="40"/>
          <w:lang w:val="en" w:eastAsia="en-GB"/>
        </w:rPr>
      </w:pPr>
      <w:bookmarkStart w:id="4" w:name="EN1112"/>
      <w:bookmarkEnd w:id="4"/>
      <w:r w:rsidRPr="00630CCA">
        <w:rPr>
          <w:rFonts w:ascii="Corbel" w:eastAsia="Times New Roman" w:hAnsi="Corbel" w:cs="Arial"/>
          <w:b/>
          <w:bCs/>
          <w:color w:val="006666"/>
          <w:sz w:val="40"/>
          <w:szCs w:val="40"/>
          <w:lang w:val="en" w:eastAsia="en-GB"/>
        </w:rPr>
        <w:lastRenderedPageBreak/>
        <w:t>EN1112 Introduction to Poetry</w:t>
      </w:r>
    </w:p>
    <w:p w14:paraId="2EC49047" w14:textId="77777777" w:rsidR="00F21599" w:rsidRPr="00630CCA" w:rsidRDefault="00F21599" w:rsidP="00F21599">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(Spring term, 2023)</w:t>
      </w:r>
    </w:p>
    <w:p w14:paraId="7D869229" w14:textId="69C6A8B2" w:rsidR="00646F5E" w:rsidRPr="00630CCA" w:rsidRDefault="00646F5E" w:rsidP="00646F5E">
      <w:pPr>
        <w:rPr>
          <w:rFonts w:ascii="Corbel" w:hAnsi="Corbel"/>
          <w:b/>
          <w:sz w:val="24"/>
          <w:szCs w:val="24"/>
        </w:rPr>
      </w:pPr>
    </w:p>
    <w:p w14:paraId="0542922E" w14:textId="5C1D5896" w:rsidR="00F21599" w:rsidRPr="00630CCA" w:rsidRDefault="00F21599" w:rsidP="00646F5E">
      <w:pPr>
        <w:rPr>
          <w:rFonts w:ascii="Corbel" w:hAnsi="Corbel"/>
          <w:bCs/>
          <w:sz w:val="24"/>
          <w:szCs w:val="24"/>
        </w:rPr>
      </w:pPr>
      <w:r w:rsidRPr="00630CCA">
        <w:rPr>
          <w:rFonts w:ascii="Corbel" w:hAnsi="Corbel"/>
          <w:bCs/>
          <w:sz w:val="24"/>
          <w:szCs w:val="24"/>
        </w:rPr>
        <w:t>Module Convenor: Dr Will Montgomery (</w:t>
      </w:r>
      <w:hyperlink r:id="rId29" w:history="1">
        <w:r w:rsidRPr="00630CCA">
          <w:rPr>
            <w:rStyle w:val="Hyperlink"/>
            <w:rFonts w:ascii="Corbel" w:hAnsi="Corbel"/>
            <w:bCs/>
            <w:sz w:val="24"/>
            <w:szCs w:val="24"/>
          </w:rPr>
          <w:t>will.montgomery@rhul.ac.uk</w:t>
        </w:r>
      </w:hyperlink>
      <w:r w:rsidRPr="00630CCA">
        <w:rPr>
          <w:rFonts w:ascii="Corbel" w:hAnsi="Corbel"/>
          <w:bCs/>
          <w:sz w:val="24"/>
          <w:szCs w:val="24"/>
        </w:rPr>
        <w:t>)</w:t>
      </w:r>
    </w:p>
    <w:p w14:paraId="65B7C952" w14:textId="77777777" w:rsidR="00F21599" w:rsidRPr="00630CCA" w:rsidRDefault="00F21599" w:rsidP="00646F5E">
      <w:pPr>
        <w:rPr>
          <w:rFonts w:ascii="Corbel" w:hAnsi="Corbel"/>
          <w:bCs/>
          <w:sz w:val="24"/>
          <w:szCs w:val="24"/>
        </w:rPr>
      </w:pPr>
    </w:p>
    <w:p w14:paraId="03D43D80" w14:textId="77777777" w:rsidR="00F21599" w:rsidRPr="00630CCA" w:rsidRDefault="00F21599" w:rsidP="00F21599">
      <w:pPr>
        <w:rPr>
          <w:rFonts w:ascii="Corbel" w:hAnsi="Corbel"/>
          <w:bCs/>
          <w:sz w:val="24"/>
          <w:szCs w:val="24"/>
        </w:rPr>
      </w:pPr>
      <w:r w:rsidRPr="00630CCA">
        <w:rPr>
          <w:rFonts w:ascii="Corbel" w:hAnsi="Corbel"/>
          <w:bCs/>
          <w:sz w:val="24"/>
          <w:szCs w:val="24"/>
          <w:u w:val="single"/>
        </w:rPr>
        <w:t>Course description</w:t>
      </w:r>
    </w:p>
    <w:p w14:paraId="0048043D" w14:textId="77777777" w:rsidR="00F21599" w:rsidRPr="00630CCA" w:rsidRDefault="00F21599" w:rsidP="00F21599">
      <w:pPr>
        <w:rPr>
          <w:rFonts w:ascii="Corbel" w:hAnsi="Corbel"/>
          <w:bCs/>
          <w:sz w:val="24"/>
          <w:szCs w:val="24"/>
        </w:rPr>
      </w:pPr>
      <w:r w:rsidRPr="00630CCA">
        <w:rPr>
          <w:rFonts w:ascii="Corbel" w:hAnsi="Corbel"/>
          <w:bCs/>
          <w:sz w:val="24"/>
          <w:szCs w:val="24"/>
        </w:rPr>
        <w:t>This course is designed to introduce first-year students to a variety of major poems in English. The course ranges widely from the Renaissance to the present day, involving practice in close reading while also engaging with issues of historical understanding and critical judgement. Throughout the term, we hope you will develop the confidence to engage with a range of stylistic elements in relation to poetry, and that you will seek to develop a critical awareness of the complex ways in which poetry relates to social and political events. As the course progresses, you will develop your critical awareness of the different kinds of responses that certain poems elicit, in relation to aspects of their historical reception by previous readers. The course is organised thematically rather than chronologically: we will look at a variety of poems from different periods each week.</w:t>
      </w:r>
    </w:p>
    <w:p w14:paraId="65D73621" w14:textId="77777777" w:rsidR="00F21599" w:rsidRPr="00630CCA" w:rsidRDefault="00F21599" w:rsidP="00F21599">
      <w:pPr>
        <w:rPr>
          <w:rFonts w:ascii="Corbel" w:hAnsi="Corbel"/>
          <w:b/>
          <w:sz w:val="24"/>
          <w:szCs w:val="24"/>
        </w:rPr>
      </w:pPr>
    </w:p>
    <w:p w14:paraId="0C448302" w14:textId="77777777" w:rsidR="00F21599" w:rsidRPr="00630CCA" w:rsidRDefault="00F21599" w:rsidP="00F21599">
      <w:pPr>
        <w:rPr>
          <w:rFonts w:ascii="Corbel" w:hAnsi="Corbel"/>
          <w:bCs/>
          <w:sz w:val="24"/>
          <w:szCs w:val="24"/>
          <w:u w:val="single"/>
        </w:rPr>
      </w:pPr>
      <w:r w:rsidRPr="00630CCA">
        <w:rPr>
          <w:rFonts w:ascii="Corbel" w:hAnsi="Corbel"/>
          <w:bCs/>
          <w:sz w:val="24"/>
          <w:szCs w:val="24"/>
          <w:u w:val="single"/>
        </w:rPr>
        <w:t>Preparation</w:t>
      </w:r>
    </w:p>
    <w:p w14:paraId="3B629E9F" w14:textId="77777777" w:rsidR="00F21599" w:rsidRPr="00630CCA" w:rsidRDefault="00F21599" w:rsidP="00F21599">
      <w:pPr>
        <w:rPr>
          <w:rFonts w:ascii="Corbel" w:hAnsi="Corbel"/>
          <w:bCs/>
          <w:sz w:val="24"/>
          <w:szCs w:val="24"/>
        </w:rPr>
      </w:pPr>
    </w:p>
    <w:p w14:paraId="516C0AC2" w14:textId="77777777" w:rsidR="00F21599" w:rsidRPr="00630CCA" w:rsidRDefault="00F21599" w:rsidP="00F21599">
      <w:pPr>
        <w:rPr>
          <w:rFonts w:ascii="Corbel" w:hAnsi="Corbel"/>
          <w:sz w:val="24"/>
          <w:szCs w:val="24"/>
        </w:rPr>
      </w:pPr>
      <w:r w:rsidRPr="00630CCA">
        <w:rPr>
          <w:rFonts w:ascii="Corbel" w:hAnsi="Corbel"/>
          <w:sz w:val="24"/>
          <w:szCs w:val="24"/>
        </w:rPr>
        <w:t xml:space="preserve">Over the summer, please purchase a copy of the latest </w:t>
      </w:r>
      <w:r w:rsidRPr="00630CCA">
        <w:rPr>
          <w:rFonts w:ascii="Corbel" w:hAnsi="Corbel"/>
          <w:i/>
          <w:iCs/>
          <w:sz w:val="24"/>
          <w:szCs w:val="24"/>
        </w:rPr>
        <w:t>Norton Anthology of Poetry</w:t>
      </w:r>
      <w:r w:rsidRPr="00630CCA">
        <w:rPr>
          <w:rFonts w:ascii="Corbel" w:hAnsi="Corbel"/>
          <w:sz w:val="24"/>
          <w:szCs w:val="24"/>
        </w:rPr>
        <w:t xml:space="preserve">, which is the 6th edition. (You can buy this direct from Norton with a 25% discount at the </w:t>
      </w:r>
      <w:hyperlink r:id="rId30" w:tooltip="Original URL:&#10;http://www.wwnorton.co.uk/&#10;&#10;Click to follow link." w:history="1">
        <w:r w:rsidRPr="00630CCA">
          <w:rPr>
            <w:rStyle w:val="Hyperlink"/>
            <w:rFonts w:ascii="Corbel" w:hAnsi="Corbel"/>
            <w:sz w:val="24"/>
            <w:szCs w:val="24"/>
          </w:rPr>
          <w:t>www.wwnorton.co.uk</w:t>
        </w:r>
      </w:hyperlink>
      <w:r w:rsidRPr="00630CCA">
        <w:rPr>
          <w:rFonts w:ascii="Corbel" w:hAnsi="Corbel"/>
          <w:sz w:val="24"/>
          <w:szCs w:val="24"/>
        </w:rPr>
        <w:t> website – WN857 is the discount code.)</w:t>
      </w:r>
    </w:p>
    <w:p w14:paraId="38E59BE1" w14:textId="77777777" w:rsidR="00F21599" w:rsidRPr="00630CCA" w:rsidRDefault="00F21599" w:rsidP="00F21599">
      <w:pPr>
        <w:rPr>
          <w:rFonts w:ascii="Corbel" w:hAnsi="Corbel"/>
          <w:sz w:val="24"/>
          <w:szCs w:val="24"/>
        </w:rPr>
      </w:pPr>
      <w:r w:rsidRPr="00630CCA">
        <w:rPr>
          <w:rFonts w:ascii="Corbel" w:hAnsi="Corbel"/>
          <w:sz w:val="24"/>
          <w:szCs w:val="24"/>
        </w:rPr>
        <w:t> </w:t>
      </w:r>
    </w:p>
    <w:p w14:paraId="5B99D3B0" w14:textId="77777777" w:rsidR="00F21599" w:rsidRPr="00630CCA" w:rsidRDefault="00F21599" w:rsidP="00F21599">
      <w:pPr>
        <w:rPr>
          <w:rFonts w:ascii="Corbel" w:hAnsi="Corbel"/>
          <w:sz w:val="24"/>
          <w:szCs w:val="24"/>
        </w:rPr>
      </w:pPr>
      <w:r w:rsidRPr="00630CCA">
        <w:rPr>
          <w:rFonts w:ascii="Corbel" w:hAnsi="Corbel"/>
          <w:sz w:val="24"/>
          <w:szCs w:val="24"/>
        </w:rPr>
        <w:t xml:space="preserve">We suggest that you read widely and often in this book, starting with the poets you know already and reading outwards as your interests lead you (if you’re at a loss, then start with Emily Dickinson and Frank O’Hara!). The notes and appendices are very useful. In addition to the Norton anthology, we make regular reference throughout the course to </w:t>
      </w:r>
      <w:hyperlink r:id="rId31" w:history="1">
        <w:r w:rsidRPr="00630CCA">
          <w:rPr>
            <w:rStyle w:val="Hyperlink"/>
            <w:rFonts w:ascii="Corbel" w:hAnsi="Corbel"/>
            <w:sz w:val="24"/>
            <w:szCs w:val="24"/>
          </w:rPr>
          <w:t>Poetry: The Basics</w:t>
        </w:r>
      </w:hyperlink>
      <w:r w:rsidRPr="00630CCA">
        <w:rPr>
          <w:rFonts w:ascii="Corbel" w:hAnsi="Corbel"/>
          <w:sz w:val="24"/>
          <w:szCs w:val="24"/>
        </w:rPr>
        <w:t> by Jeffrey Wainwright (London: Routledge, 2016), which is a set text. This will be available directly through the library as an e-book when you have completed registration. </w:t>
      </w:r>
    </w:p>
    <w:p w14:paraId="14E99E4F" w14:textId="7A67A422" w:rsidR="00506491" w:rsidRPr="00630CCA" w:rsidRDefault="00506491">
      <w:pPr>
        <w:rPr>
          <w:rFonts w:ascii="Corbel" w:hAnsi="Corbel"/>
          <w:sz w:val="24"/>
          <w:szCs w:val="24"/>
        </w:rPr>
      </w:pPr>
      <w:r w:rsidRPr="00630CCA">
        <w:rPr>
          <w:rFonts w:ascii="Corbel" w:hAnsi="Corbel"/>
          <w:sz w:val="24"/>
          <w:szCs w:val="24"/>
        </w:rPr>
        <w:br w:type="page"/>
      </w:r>
    </w:p>
    <w:p w14:paraId="1C98CB3F" w14:textId="339D2260" w:rsidR="00506491" w:rsidRPr="00630CCA" w:rsidRDefault="00506491" w:rsidP="0041060B">
      <w:pPr>
        <w:shd w:val="clear" w:color="auto" w:fill="FFFFFF"/>
        <w:spacing w:before="150" w:after="150" w:line="600" w:lineRule="atLeast"/>
        <w:outlineLvl w:val="3"/>
        <w:rPr>
          <w:rFonts w:ascii="Corbel" w:eastAsia="Times New Roman" w:hAnsi="Corbel" w:cs="Arial"/>
          <w:b/>
          <w:bCs/>
          <w:color w:val="006666"/>
          <w:sz w:val="40"/>
          <w:szCs w:val="40"/>
          <w:lang w:val="en" w:eastAsia="en-GB"/>
        </w:rPr>
      </w:pPr>
      <w:bookmarkStart w:id="5" w:name="EN1401"/>
      <w:bookmarkEnd w:id="5"/>
      <w:r w:rsidRPr="00630CCA">
        <w:rPr>
          <w:rFonts w:ascii="Corbel" w:eastAsia="Times New Roman" w:hAnsi="Corbel" w:cs="Arial"/>
          <w:b/>
          <w:bCs/>
          <w:color w:val="006666"/>
          <w:sz w:val="40"/>
          <w:szCs w:val="40"/>
          <w:lang w:val="en" w:eastAsia="en-GB"/>
        </w:rPr>
        <w:lastRenderedPageBreak/>
        <w:t>EN1401: Introducing America</w:t>
      </w:r>
    </w:p>
    <w:p w14:paraId="4D8B5965" w14:textId="75F161F0" w:rsidR="00E63777" w:rsidRPr="00630CCA" w:rsidRDefault="00E63777" w:rsidP="00E63777">
      <w:pPr>
        <w:shd w:val="clear" w:color="auto" w:fill="FFFFFF"/>
        <w:textAlignment w:val="baseline"/>
        <w:outlineLvl w:val="0"/>
        <w:rPr>
          <w:rFonts w:ascii="Corbel" w:eastAsia="Times New Roman" w:hAnsi="Corbel" w:cs="Arial"/>
          <w:b/>
          <w:kern w:val="36"/>
          <w:sz w:val="24"/>
          <w:szCs w:val="24"/>
          <w:lang w:eastAsia="en-GB"/>
        </w:rPr>
      </w:pPr>
      <w:r w:rsidRPr="00630CCA">
        <w:rPr>
          <w:rFonts w:ascii="Corbel" w:eastAsia="Times New Roman" w:hAnsi="Corbel" w:cs="Arial"/>
          <w:b/>
          <w:kern w:val="36"/>
          <w:sz w:val="24"/>
          <w:szCs w:val="24"/>
          <w:lang w:eastAsia="en-GB"/>
        </w:rPr>
        <w:t>(Autumn &amp; Spring term, 2022-23)</w:t>
      </w:r>
    </w:p>
    <w:p w14:paraId="484723C1" w14:textId="509E35C0" w:rsidR="00E63777" w:rsidRPr="00630CCA" w:rsidRDefault="00E63777" w:rsidP="00E63777">
      <w:pPr>
        <w:shd w:val="clear" w:color="auto" w:fill="FFFFFF"/>
        <w:textAlignment w:val="baseline"/>
        <w:outlineLvl w:val="0"/>
        <w:rPr>
          <w:rFonts w:ascii="Corbel" w:eastAsia="Times New Roman" w:hAnsi="Corbel" w:cs="Arial"/>
          <w:bCs/>
          <w:kern w:val="36"/>
          <w:sz w:val="24"/>
          <w:szCs w:val="24"/>
          <w:lang w:eastAsia="en-GB"/>
        </w:rPr>
      </w:pPr>
      <w:r w:rsidRPr="00630CCA">
        <w:rPr>
          <w:rFonts w:ascii="Corbel" w:eastAsia="Times New Roman" w:hAnsi="Corbel" w:cs="Arial"/>
          <w:bCs/>
          <w:kern w:val="36"/>
          <w:sz w:val="24"/>
          <w:szCs w:val="24"/>
          <w:lang w:eastAsia="en-GB"/>
        </w:rPr>
        <w:t>Module Leader: Dr Katie McGettigan (</w:t>
      </w:r>
      <w:hyperlink r:id="rId32" w:history="1">
        <w:r w:rsidRPr="00630CCA">
          <w:rPr>
            <w:rStyle w:val="Hyperlink"/>
            <w:rFonts w:ascii="Corbel" w:eastAsia="Times New Roman" w:hAnsi="Corbel" w:cs="Arial"/>
            <w:bCs/>
            <w:kern w:val="36"/>
            <w:sz w:val="24"/>
            <w:szCs w:val="24"/>
            <w:lang w:eastAsia="en-GB"/>
          </w:rPr>
          <w:t>katie.mcgettigan@rhul.ac.uk</w:t>
        </w:r>
      </w:hyperlink>
      <w:r w:rsidRPr="00630CCA">
        <w:rPr>
          <w:rFonts w:ascii="Corbel" w:eastAsia="Times New Roman" w:hAnsi="Corbel" w:cs="Arial"/>
          <w:bCs/>
          <w:kern w:val="36"/>
          <w:sz w:val="24"/>
          <w:szCs w:val="24"/>
          <w:lang w:eastAsia="en-GB"/>
        </w:rPr>
        <w:t>)</w:t>
      </w:r>
    </w:p>
    <w:p w14:paraId="07B2A982" w14:textId="3689574D" w:rsidR="00506491" w:rsidRPr="00630CCA" w:rsidRDefault="00506491" w:rsidP="00506491">
      <w:pPr>
        <w:rPr>
          <w:rFonts w:ascii="Corbel" w:hAnsi="Corbel" w:cstheme="majorBidi"/>
          <w:b/>
          <w:bCs/>
          <w:sz w:val="24"/>
          <w:szCs w:val="24"/>
        </w:rPr>
      </w:pPr>
    </w:p>
    <w:p w14:paraId="2F7CFDBF" w14:textId="77777777" w:rsidR="00E63777" w:rsidRPr="00630CCA" w:rsidRDefault="00E63777" w:rsidP="00E63777">
      <w:pPr>
        <w:rPr>
          <w:rFonts w:ascii="Corbel" w:hAnsi="Corbel" w:cstheme="majorBidi"/>
          <w:b/>
          <w:bCs/>
          <w:sz w:val="24"/>
          <w:szCs w:val="24"/>
        </w:rPr>
      </w:pPr>
      <w:r w:rsidRPr="00630CCA">
        <w:rPr>
          <w:rFonts w:ascii="Corbel" w:hAnsi="Corbel" w:cstheme="majorBidi"/>
          <w:b/>
          <w:bCs/>
          <w:sz w:val="24"/>
          <w:szCs w:val="24"/>
        </w:rPr>
        <w:t>Course Description:</w:t>
      </w:r>
    </w:p>
    <w:p w14:paraId="691F6299" w14:textId="3E3474EB" w:rsidR="00E63777" w:rsidRPr="00630CCA" w:rsidRDefault="00E63777" w:rsidP="00E63777">
      <w:pPr>
        <w:rPr>
          <w:rFonts w:ascii="Corbel" w:hAnsi="Corbel" w:cstheme="majorBidi"/>
          <w:sz w:val="24"/>
          <w:szCs w:val="24"/>
        </w:rPr>
      </w:pPr>
      <w:r w:rsidRPr="00630CCA">
        <w:rPr>
          <w:rFonts w:ascii="Corbel" w:hAnsi="Corbel" w:cstheme="majorBidi"/>
          <w:sz w:val="24"/>
          <w:szCs w:val="24"/>
        </w:rPr>
        <w:t xml:space="preserve">This course has two aims: to give students a sense of some central topics in American literature; and to provide a selective survey of the literature written between 1600 and 1900. </w:t>
      </w:r>
    </w:p>
    <w:p w14:paraId="74167C18" w14:textId="77777777" w:rsidR="00E63777" w:rsidRPr="00630CCA" w:rsidRDefault="00E63777" w:rsidP="00E63777">
      <w:pPr>
        <w:rPr>
          <w:rFonts w:ascii="Corbel" w:hAnsi="Corbel" w:cstheme="majorBidi"/>
          <w:sz w:val="24"/>
          <w:szCs w:val="24"/>
        </w:rPr>
      </w:pPr>
    </w:p>
    <w:p w14:paraId="1DA38FDE"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 xml:space="preserve">You will read a mixture of canonical texts, popular writings, and writings by Native Americans, African </w:t>
      </w:r>
      <w:proofErr w:type="gramStart"/>
      <w:r w:rsidRPr="00630CCA">
        <w:rPr>
          <w:rFonts w:ascii="Corbel" w:hAnsi="Corbel" w:cstheme="majorBidi"/>
          <w:sz w:val="24"/>
          <w:szCs w:val="24"/>
        </w:rPr>
        <w:t>Americans</w:t>
      </w:r>
      <w:proofErr w:type="gramEnd"/>
      <w:r w:rsidRPr="00630CCA">
        <w:rPr>
          <w:rFonts w:ascii="Corbel" w:hAnsi="Corbel" w:cstheme="majorBidi"/>
          <w:sz w:val="24"/>
          <w:szCs w:val="24"/>
        </w:rPr>
        <w:t xml:space="preserve"> and women, some of which have only recently begun to be widely studied. As well as examining how texts respond to and mediate their cultural, </w:t>
      </w:r>
      <w:proofErr w:type="gramStart"/>
      <w:r w:rsidRPr="00630CCA">
        <w:rPr>
          <w:rFonts w:ascii="Corbel" w:hAnsi="Corbel" w:cstheme="majorBidi"/>
          <w:sz w:val="24"/>
          <w:szCs w:val="24"/>
        </w:rPr>
        <w:t>historical</w:t>
      </w:r>
      <w:proofErr w:type="gramEnd"/>
      <w:r w:rsidRPr="00630CCA">
        <w:rPr>
          <w:rFonts w:ascii="Corbel" w:hAnsi="Corbel" w:cstheme="majorBidi"/>
          <w:sz w:val="24"/>
          <w:szCs w:val="24"/>
        </w:rPr>
        <w:t xml:space="preserve"> and political context (America’s foundational myths, gender, race), the course will discuss more formal topics such as genre (the rise of the short story in America; the importance of the essay; the formal features of the slave narrative), poetic form, and the uses of emotion in literature.</w:t>
      </w:r>
    </w:p>
    <w:p w14:paraId="26D307E6" w14:textId="77777777" w:rsidR="00E63777" w:rsidRPr="00630CCA" w:rsidRDefault="00E63777" w:rsidP="00E63777">
      <w:pPr>
        <w:rPr>
          <w:rFonts w:ascii="Corbel" w:hAnsi="Corbel" w:cstheme="majorBidi"/>
          <w:sz w:val="24"/>
          <w:szCs w:val="24"/>
        </w:rPr>
      </w:pPr>
    </w:p>
    <w:p w14:paraId="08E2CAA4" w14:textId="77777777" w:rsidR="00E63777" w:rsidRPr="00630CCA" w:rsidRDefault="00E63777" w:rsidP="00E63777">
      <w:pPr>
        <w:rPr>
          <w:rFonts w:ascii="Corbel" w:hAnsi="Corbel" w:cstheme="majorBidi"/>
          <w:b/>
          <w:bCs/>
          <w:sz w:val="24"/>
          <w:szCs w:val="24"/>
        </w:rPr>
      </w:pPr>
      <w:r w:rsidRPr="00630CCA">
        <w:rPr>
          <w:rFonts w:ascii="Corbel" w:hAnsi="Corbel" w:cstheme="majorBidi"/>
          <w:b/>
          <w:bCs/>
          <w:sz w:val="24"/>
          <w:szCs w:val="24"/>
        </w:rPr>
        <w:t>Texts for Purchase:</w:t>
      </w:r>
    </w:p>
    <w:p w14:paraId="7F849F03" w14:textId="77777777" w:rsidR="00E63777" w:rsidRPr="00630CCA" w:rsidRDefault="00E63777" w:rsidP="00E63777">
      <w:pPr>
        <w:rPr>
          <w:rFonts w:ascii="Corbel" w:hAnsi="Corbel" w:cstheme="majorBidi"/>
          <w:sz w:val="24"/>
          <w:szCs w:val="24"/>
        </w:rPr>
      </w:pPr>
      <w:r w:rsidRPr="00630CCA">
        <w:rPr>
          <w:rFonts w:ascii="Corbel" w:hAnsi="Corbel" w:cstheme="majorBidi"/>
          <w:i/>
          <w:iCs/>
          <w:sz w:val="24"/>
          <w:szCs w:val="24"/>
        </w:rPr>
        <w:t>The Norton Anthology of American Literature, Volume B.</w:t>
      </w:r>
      <w:r w:rsidRPr="00630CCA">
        <w:rPr>
          <w:rFonts w:ascii="Corbel" w:hAnsi="Corbel" w:cstheme="majorBidi"/>
          <w:sz w:val="24"/>
          <w:szCs w:val="24"/>
        </w:rPr>
        <w:t xml:space="preserve"> ed. Robert Levine and Sandra Gustafson. (2020) ISBN 9780393892222. [YOU DO NOT NEED ANY OTHER VOLUMES]</w:t>
      </w:r>
    </w:p>
    <w:p w14:paraId="1DD52117"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 xml:space="preserve">Harriet Wilson, </w:t>
      </w:r>
      <w:r w:rsidRPr="00630CCA">
        <w:rPr>
          <w:rFonts w:ascii="Corbel" w:hAnsi="Corbel" w:cstheme="majorBidi"/>
          <w:i/>
          <w:iCs/>
          <w:sz w:val="24"/>
          <w:szCs w:val="24"/>
        </w:rPr>
        <w:t>Our Nig</w:t>
      </w:r>
      <w:r w:rsidRPr="00630CCA">
        <w:rPr>
          <w:rFonts w:ascii="Corbel" w:hAnsi="Corbel" w:cstheme="majorBidi"/>
          <w:sz w:val="24"/>
          <w:szCs w:val="24"/>
        </w:rPr>
        <w:t>, ed. Henry Louis Gates and R.J. Ellis. (London: Penguin) ISBN ISBN 9780393892222</w:t>
      </w:r>
    </w:p>
    <w:p w14:paraId="14633185" w14:textId="77777777" w:rsidR="00E63777" w:rsidRPr="00630CCA" w:rsidRDefault="00E63777" w:rsidP="00E63777">
      <w:pPr>
        <w:rPr>
          <w:rFonts w:ascii="Corbel" w:hAnsi="Corbel" w:cstheme="majorBidi"/>
          <w:b/>
          <w:bCs/>
          <w:sz w:val="24"/>
          <w:szCs w:val="24"/>
        </w:rPr>
      </w:pPr>
    </w:p>
    <w:p w14:paraId="3C6F7DB4" w14:textId="77777777" w:rsidR="00E63777" w:rsidRPr="00630CCA" w:rsidRDefault="00E63777" w:rsidP="00E63777">
      <w:pPr>
        <w:rPr>
          <w:rFonts w:ascii="Corbel" w:hAnsi="Corbel" w:cstheme="majorBidi"/>
          <w:b/>
          <w:bCs/>
          <w:sz w:val="24"/>
          <w:szCs w:val="24"/>
        </w:rPr>
      </w:pPr>
      <w:r w:rsidRPr="00630CCA">
        <w:rPr>
          <w:rFonts w:ascii="Corbel" w:hAnsi="Corbel" w:cstheme="majorBidi"/>
          <w:b/>
          <w:bCs/>
          <w:sz w:val="24"/>
          <w:szCs w:val="24"/>
        </w:rPr>
        <w:t>Summer Reading</w:t>
      </w:r>
    </w:p>
    <w:p w14:paraId="1C3639AF"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The text is taught in 4 blocks over 2 two terms. Please read the texts from Block 1, and as much from Block 2 as you can before you arrive as that will make your first term a lot easier.</w:t>
      </w:r>
    </w:p>
    <w:p w14:paraId="674FB980" w14:textId="77777777" w:rsidR="00E63777" w:rsidRPr="00630CCA" w:rsidRDefault="00E63777" w:rsidP="00E63777">
      <w:pPr>
        <w:rPr>
          <w:rFonts w:ascii="Corbel" w:hAnsi="Corbel" w:cstheme="majorBidi"/>
          <w:sz w:val="24"/>
          <w:szCs w:val="24"/>
        </w:rPr>
      </w:pPr>
    </w:p>
    <w:p w14:paraId="788C55EA"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 xml:space="preserve">Texts marked with an asterisk (*) can be accessed online by through the course Moodle page. All other texts, except for </w:t>
      </w:r>
      <w:r w:rsidRPr="00630CCA">
        <w:rPr>
          <w:rFonts w:ascii="Corbel" w:hAnsi="Corbel" w:cstheme="majorBidi"/>
          <w:i/>
          <w:iCs/>
          <w:sz w:val="24"/>
          <w:szCs w:val="24"/>
        </w:rPr>
        <w:t>Our Nig</w:t>
      </w:r>
      <w:r w:rsidRPr="00630CCA">
        <w:rPr>
          <w:rFonts w:ascii="Corbel" w:hAnsi="Corbel" w:cstheme="majorBidi"/>
          <w:sz w:val="24"/>
          <w:szCs w:val="24"/>
        </w:rPr>
        <w:t xml:space="preserve">, are in the Norton anthology. </w:t>
      </w:r>
    </w:p>
    <w:p w14:paraId="3AC8D9DC" w14:textId="77777777" w:rsidR="00E63777" w:rsidRPr="00630CCA" w:rsidRDefault="00E63777" w:rsidP="00E63777">
      <w:pPr>
        <w:rPr>
          <w:rFonts w:ascii="Corbel" w:hAnsi="Corbel" w:cstheme="majorBidi"/>
          <w:b/>
          <w:bCs/>
          <w:sz w:val="24"/>
          <w:szCs w:val="24"/>
        </w:rPr>
      </w:pPr>
    </w:p>
    <w:p w14:paraId="465A9D78" w14:textId="77777777" w:rsidR="00E63777" w:rsidRPr="00630CCA" w:rsidRDefault="00E63777" w:rsidP="00E63777">
      <w:pPr>
        <w:rPr>
          <w:rFonts w:ascii="Corbel" w:hAnsi="Corbel" w:cstheme="majorBidi"/>
          <w:sz w:val="24"/>
          <w:szCs w:val="24"/>
          <w:u w:val="single"/>
        </w:rPr>
      </w:pPr>
      <w:r w:rsidRPr="00630CCA">
        <w:rPr>
          <w:rFonts w:ascii="Corbel" w:hAnsi="Corbel" w:cstheme="majorBidi"/>
          <w:sz w:val="24"/>
          <w:szCs w:val="24"/>
          <w:u w:val="single"/>
        </w:rPr>
        <w:t>Block 1: What is an American? What is American Literature?</w:t>
      </w:r>
    </w:p>
    <w:p w14:paraId="1D57E88D" w14:textId="77777777" w:rsidR="00E63777" w:rsidRPr="00630CCA" w:rsidRDefault="00E63777" w:rsidP="00E63777">
      <w:pPr>
        <w:rPr>
          <w:rFonts w:ascii="Corbel" w:hAnsi="Corbel" w:cstheme="majorBidi"/>
          <w:sz w:val="24"/>
          <w:szCs w:val="24"/>
          <w:u w:val="single"/>
        </w:rPr>
      </w:pPr>
    </w:p>
    <w:p w14:paraId="50812889"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 xml:space="preserve">Week 2: </w:t>
      </w:r>
      <w:r w:rsidRPr="00630CCA">
        <w:rPr>
          <w:rFonts w:ascii="Corbel" w:hAnsi="Corbel" w:cstheme="majorBidi"/>
          <w:sz w:val="24"/>
          <w:szCs w:val="24"/>
        </w:rPr>
        <w:tab/>
        <w:t>Being/Becoming American</w:t>
      </w:r>
    </w:p>
    <w:p w14:paraId="05FCFC45" w14:textId="77777777" w:rsidR="00E63777" w:rsidRPr="00630CCA" w:rsidRDefault="00E63777" w:rsidP="00E63777">
      <w:pPr>
        <w:ind w:left="1440"/>
        <w:rPr>
          <w:rFonts w:ascii="Corbel" w:hAnsi="Corbel" w:cstheme="majorBidi"/>
          <w:sz w:val="24"/>
          <w:szCs w:val="24"/>
        </w:rPr>
      </w:pPr>
      <w:r w:rsidRPr="00630CCA">
        <w:rPr>
          <w:rFonts w:ascii="Corbel" w:hAnsi="Corbel" w:cstheme="majorBidi"/>
          <w:sz w:val="24"/>
          <w:szCs w:val="24"/>
        </w:rPr>
        <w:t>Reading/Listening: Extracts from “The Declaration of Independence,”; Jean de Crevecoeur, “What is an American?” from </w:t>
      </w:r>
      <w:r w:rsidRPr="00630CCA">
        <w:rPr>
          <w:rFonts w:ascii="Corbel" w:hAnsi="Corbel" w:cstheme="majorBidi"/>
          <w:i/>
          <w:iCs/>
          <w:sz w:val="24"/>
          <w:szCs w:val="24"/>
        </w:rPr>
        <w:t>Letters from an American Farmer</w:t>
      </w:r>
      <w:r w:rsidRPr="00630CCA">
        <w:rPr>
          <w:rFonts w:ascii="Corbel" w:hAnsi="Corbel" w:cstheme="majorBidi"/>
          <w:sz w:val="24"/>
          <w:szCs w:val="24"/>
        </w:rPr>
        <w:t xml:space="preserve">; Lin Manuel Miranda, “My Shot,” from </w:t>
      </w:r>
      <w:r w:rsidRPr="00630CCA">
        <w:rPr>
          <w:rFonts w:ascii="Corbel" w:hAnsi="Corbel" w:cstheme="majorBidi"/>
          <w:i/>
          <w:iCs/>
          <w:sz w:val="24"/>
          <w:szCs w:val="24"/>
        </w:rPr>
        <w:t>Hamilton</w:t>
      </w:r>
      <w:r w:rsidRPr="00630CCA">
        <w:rPr>
          <w:rFonts w:ascii="Corbel" w:hAnsi="Corbel" w:cstheme="majorBidi"/>
          <w:sz w:val="24"/>
          <w:szCs w:val="24"/>
        </w:rPr>
        <w:t>; Amanda Gorman, “The Hill We Climb”.* [5-8 pages total]</w:t>
      </w:r>
    </w:p>
    <w:p w14:paraId="55669724" w14:textId="77777777" w:rsidR="00E63777" w:rsidRPr="00630CCA" w:rsidRDefault="00E63777" w:rsidP="00E63777">
      <w:pPr>
        <w:rPr>
          <w:rFonts w:ascii="Corbel" w:hAnsi="Corbel" w:cstheme="majorBidi"/>
          <w:sz w:val="24"/>
          <w:szCs w:val="24"/>
        </w:rPr>
      </w:pPr>
    </w:p>
    <w:p w14:paraId="5BC12322"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 xml:space="preserve">Week 3: </w:t>
      </w:r>
      <w:r w:rsidRPr="00630CCA">
        <w:rPr>
          <w:rFonts w:ascii="Corbel" w:hAnsi="Corbel" w:cstheme="majorBidi"/>
          <w:sz w:val="24"/>
          <w:szCs w:val="24"/>
        </w:rPr>
        <w:tab/>
        <w:t>Washington Irving, “Rip Van Winkle”* [Short story]</w:t>
      </w:r>
    </w:p>
    <w:p w14:paraId="1B6DAE23" w14:textId="77777777" w:rsidR="00E63777" w:rsidRPr="00630CCA" w:rsidRDefault="00E63777" w:rsidP="00E63777">
      <w:pPr>
        <w:rPr>
          <w:rFonts w:ascii="Corbel" w:hAnsi="Corbel" w:cstheme="majorBidi"/>
          <w:sz w:val="24"/>
          <w:szCs w:val="24"/>
        </w:rPr>
      </w:pPr>
    </w:p>
    <w:p w14:paraId="59BE45F0"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4: </w:t>
      </w:r>
      <w:r w:rsidRPr="00630CCA">
        <w:rPr>
          <w:rFonts w:ascii="Corbel" w:hAnsi="Corbel" w:cstheme="majorBidi"/>
          <w:sz w:val="24"/>
          <w:szCs w:val="24"/>
        </w:rPr>
        <w:tab/>
        <w:t xml:space="preserve">Ralph Waldo Emerson, “Nature,” “The American Scholar,” “Self-Reliance” [Three essays. Emerson’s style can make these a challenge so give yourself time to digest.] </w:t>
      </w:r>
    </w:p>
    <w:p w14:paraId="738DDE21" w14:textId="77777777" w:rsidR="00E63777" w:rsidRPr="00630CCA" w:rsidRDefault="00E63777" w:rsidP="00E63777">
      <w:pPr>
        <w:rPr>
          <w:rFonts w:ascii="Corbel" w:hAnsi="Corbel" w:cstheme="majorBidi"/>
          <w:sz w:val="24"/>
          <w:szCs w:val="24"/>
        </w:rPr>
      </w:pPr>
    </w:p>
    <w:p w14:paraId="248F7EF1"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5: </w:t>
      </w:r>
      <w:r w:rsidRPr="00630CCA">
        <w:rPr>
          <w:rFonts w:ascii="Corbel" w:hAnsi="Corbel" w:cstheme="majorBidi"/>
          <w:sz w:val="24"/>
          <w:szCs w:val="24"/>
        </w:rPr>
        <w:tab/>
        <w:t>Walt Whitman, “Song of Myself” and “Preface” to </w:t>
      </w:r>
      <w:r w:rsidRPr="00630CCA">
        <w:rPr>
          <w:rFonts w:ascii="Corbel" w:hAnsi="Corbel" w:cstheme="majorBidi"/>
          <w:i/>
          <w:iCs/>
          <w:sz w:val="24"/>
          <w:szCs w:val="24"/>
        </w:rPr>
        <w:t>Leaves of Grass</w:t>
      </w:r>
      <w:r w:rsidRPr="00630CCA">
        <w:rPr>
          <w:rFonts w:ascii="Corbel" w:hAnsi="Corbel" w:cstheme="majorBidi"/>
          <w:sz w:val="24"/>
          <w:szCs w:val="24"/>
        </w:rPr>
        <w:t xml:space="preserve"> [One long poem and essay]</w:t>
      </w:r>
    </w:p>
    <w:p w14:paraId="3005AD35" w14:textId="77777777" w:rsidR="00E63777" w:rsidRPr="00630CCA" w:rsidRDefault="00E63777" w:rsidP="00E63777">
      <w:pPr>
        <w:rPr>
          <w:rFonts w:ascii="Corbel" w:hAnsi="Corbel" w:cstheme="majorBidi"/>
          <w:sz w:val="24"/>
          <w:szCs w:val="24"/>
        </w:rPr>
      </w:pPr>
    </w:p>
    <w:p w14:paraId="64D292EF"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6: </w:t>
      </w:r>
      <w:r w:rsidRPr="00630CCA">
        <w:rPr>
          <w:rFonts w:ascii="Corbel" w:hAnsi="Corbel" w:cstheme="majorBidi"/>
          <w:sz w:val="24"/>
          <w:szCs w:val="24"/>
        </w:rPr>
        <w:tab/>
        <w:t>Sui Sin Far, “Mrs Spring Fragrance,”* “Leaves from the Mental Portfolio of a Eurasian”* [Two short stories]</w:t>
      </w:r>
    </w:p>
    <w:p w14:paraId="7D5BBC01" w14:textId="77777777" w:rsidR="00E63777" w:rsidRPr="00630CCA" w:rsidRDefault="00E63777" w:rsidP="00E63777">
      <w:pPr>
        <w:ind w:left="1440" w:hanging="1440"/>
        <w:rPr>
          <w:rFonts w:ascii="Corbel" w:hAnsi="Corbel" w:cstheme="majorBidi"/>
          <w:sz w:val="24"/>
          <w:szCs w:val="24"/>
        </w:rPr>
      </w:pPr>
    </w:p>
    <w:p w14:paraId="434862C1"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READING WEEK</w:t>
      </w:r>
    </w:p>
    <w:p w14:paraId="4B0171A3" w14:textId="77777777" w:rsidR="00E63777" w:rsidRPr="00630CCA" w:rsidRDefault="00E63777" w:rsidP="00E63777">
      <w:pPr>
        <w:rPr>
          <w:rFonts w:ascii="Corbel" w:hAnsi="Corbel" w:cstheme="majorBidi"/>
          <w:sz w:val="24"/>
          <w:szCs w:val="24"/>
        </w:rPr>
      </w:pPr>
    </w:p>
    <w:p w14:paraId="117146CB" w14:textId="77777777" w:rsidR="00E63777" w:rsidRPr="00630CCA" w:rsidRDefault="00E63777" w:rsidP="00E63777">
      <w:pPr>
        <w:rPr>
          <w:rFonts w:ascii="Corbel" w:hAnsi="Corbel" w:cstheme="majorBidi"/>
          <w:sz w:val="24"/>
          <w:szCs w:val="24"/>
          <w:u w:val="single"/>
        </w:rPr>
      </w:pPr>
      <w:r w:rsidRPr="00630CCA">
        <w:rPr>
          <w:rFonts w:ascii="Corbel" w:hAnsi="Corbel" w:cstheme="majorBidi"/>
          <w:sz w:val="24"/>
          <w:szCs w:val="24"/>
          <w:u w:val="single"/>
        </w:rPr>
        <w:t>Block 2: Settling American: Colonial Violence, Indigenous Voices</w:t>
      </w:r>
    </w:p>
    <w:p w14:paraId="41B5A5A6" w14:textId="77777777" w:rsidR="00E63777" w:rsidRPr="00630CCA" w:rsidRDefault="00E63777" w:rsidP="00E63777">
      <w:pPr>
        <w:rPr>
          <w:rFonts w:ascii="Corbel" w:hAnsi="Corbel" w:cstheme="majorBidi"/>
          <w:sz w:val="24"/>
          <w:szCs w:val="24"/>
          <w:u w:val="single"/>
        </w:rPr>
      </w:pPr>
    </w:p>
    <w:p w14:paraId="70A0AB37"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Week 8:</w:t>
      </w:r>
      <w:r w:rsidRPr="00630CCA">
        <w:rPr>
          <w:rFonts w:ascii="Corbel" w:hAnsi="Corbel" w:cstheme="majorBidi"/>
          <w:sz w:val="24"/>
          <w:szCs w:val="24"/>
        </w:rPr>
        <w:tab/>
        <w:t xml:space="preserve">Puritans, </w:t>
      </w:r>
      <w:proofErr w:type="gramStart"/>
      <w:r w:rsidRPr="00630CCA">
        <w:rPr>
          <w:rFonts w:ascii="Corbel" w:hAnsi="Corbel" w:cstheme="majorBidi"/>
          <w:sz w:val="24"/>
          <w:szCs w:val="24"/>
        </w:rPr>
        <w:t>Pocahontas</w:t>
      </w:r>
      <w:proofErr w:type="gramEnd"/>
      <w:r w:rsidRPr="00630CCA">
        <w:rPr>
          <w:rFonts w:ascii="Corbel" w:hAnsi="Corbel" w:cstheme="majorBidi"/>
          <w:sz w:val="24"/>
          <w:szCs w:val="24"/>
        </w:rPr>
        <w:t xml:space="preserve"> and Pioneers: Early Settlement and the Frontier in US Culture</w:t>
      </w:r>
    </w:p>
    <w:p w14:paraId="5ED55BFB"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ab/>
        <w:t xml:space="preserve">Extracts from: John Smith, </w:t>
      </w:r>
      <w:r w:rsidRPr="00630CCA">
        <w:rPr>
          <w:rFonts w:ascii="Corbel" w:hAnsi="Corbel" w:cstheme="majorBidi"/>
          <w:i/>
          <w:iCs/>
          <w:sz w:val="24"/>
          <w:szCs w:val="24"/>
        </w:rPr>
        <w:t xml:space="preserve">The </w:t>
      </w:r>
      <w:proofErr w:type="spellStart"/>
      <w:r w:rsidRPr="00630CCA">
        <w:rPr>
          <w:rFonts w:ascii="Corbel" w:hAnsi="Corbel" w:cstheme="majorBidi"/>
          <w:i/>
          <w:iCs/>
          <w:sz w:val="24"/>
          <w:szCs w:val="24"/>
        </w:rPr>
        <w:t>Generall</w:t>
      </w:r>
      <w:proofErr w:type="spellEnd"/>
      <w:r w:rsidRPr="00630CCA">
        <w:rPr>
          <w:rFonts w:ascii="Corbel" w:hAnsi="Corbel" w:cstheme="majorBidi"/>
          <w:i/>
          <w:iCs/>
          <w:sz w:val="24"/>
          <w:szCs w:val="24"/>
        </w:rPr>
        <w:t xml:space="preserve"> </w:t>
      </w:r>
      <w:proofErr w:type="spellStart"/>
      <w:r w:rsidRPr="00630CCA">
        <w:rPr>
          <w:rFonts w:ascii="Corbel" w:hAnsi="Corbel" w:cstheme="majorBidi"/>
          <w:i/>
          <w:iCs/>
          <w:sz w:val="24"/>
          <w:szCs w:val="24"/>
        </w:rPr>
        <w:t>Historie</w:t>
      </w:r>
      <w:proofErr w:type="spellEnd"/>
      <w:r w:rsidRPr="00630CCA">
        <w:rPr>
          <w:rFonts w:ascii="Corbel" w:hAnsi="Corbel" w:cstheme="majorBidi"/>
          <w:i/>
          <w:iCs/>
          <w:sz w:val="24"/>
          <w:szCs w:val="24"/>
        </w:rPr>
        <w:t xml:space="preserve"> of Virginia</w:t>
      </w:r>
      <w:r w:rsidRPr="00630CCA">
        <w:rPr>
          <w:rFonts w:ascii="Corbel" w:hAnsi="Corbel" w:cstheme="majorBidi"/>
          <w:sz w:val="24"/>
          <w:szCs w:val="24"/>
        </w:rPr>
        <w:t xml:space="preserve">; William Bradford, </w:t>
      </w:r>
      <w:r w:rsidRPr="00630CCA">
        <w:rPr>
          <w:rFonts w:ascii="Corbel" w:hAnsi="Corbel" w:cstheme="majorBidi"/>
          <w:i/>
          <w:iCs/>
          <w:sz w:val="24"/>
          <w:szCs w:val="24"/>
        </w:rPr>
        <w:t>Of Plymouth Plantation</w:t>
      </w:r>
      <w:r w:rsidRPr="00630CCA">
        <w:rPr>
          <w:rFonts w:ascii="Corbel" w:hAnsi="Corbel" w:cstheme="majorBidi"/>
          <w:sz w:val="24"/>
          <w:szCs w:val="24"/>
        </w:rPr>
        <w:t xml:space="preserve">*; Extract from Laura Ingalls Wilder, </w:t>
      </w:r>
      <w:r w:rsidRPr="00630CCA">
        <w:rPr>
          <w:rFonts w:ascii="Corbel" w:hAnsi="Corbel" w:cstheme="majorBidi"/>
          <w:i/>
          <w:iCs/>
          <w:sz w:val="24"/>
          <w:szCs w:val="24"/>
        </w:rPr>
        <w:t>Little House on the Prairie</w:t>
      </w:r>
      <w:r w:rsidRPr="00630CCA">
        <w:rPr>
          <w:rFonts w:ascii="Corbel" w:hAnsi="Corbel" w:cstheme="majorBidi"/>
          <w:sz w:val="24"/>
          <w:szCs w:val="24"/>
        </w:rPr>
        <w:t>* [8-10 pages]</w:t>
      </w:r>
    </w:p>
    <w:p w14:paraId="3A36A7E4" w14:textId="77777777" w:rsidR="00E63777" w:rsidRPr="00630CCA" w:rsidRDefault="00E63777" w:rsidP="00E63777">
      <w:pPr>
        <w:rPr>
          <w:rFonts w:ascii="Corbel" w:hAnsi="Corbel" w:cstheme="majorBidi"/>
          <w:sz w:val="24"/>
          <w:szCs w:val="24"/>
        </w:rPr>
      </w:pPr>
    </w:p>
    <w:p w14:paraId="5DD3AB65"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Week 9:</w:t>
      </w:r>
      <w:r w:rsidRPr="00630CCA">
        <w:rPr>
          <w:rFonts w:ascii="Corbel" w:hAnsi="Corbel" w:cstheme="majorBidi"/>
          <w:sz w:val="24"/>
          <w:szCs w:val="24"/>
        </w:rPr>
        <w:tab/>
        <w:t>Mary Rowlandson, </w:t>
      </w:r>
      <w:r w:rsidRPr="00630CCA">
        <w:rPr>
          <w:rFonts w:ascii="Corbel" w:hAnsi="Corbel" w:cstheme="majorBidi"/>
          <w:i/>
          <w:iCs/>
          <w:sz w:val="24"/>
          <w:szCs w:val="24"/>
        </w:rPr>
        <w:t>A Narrative of the Captivity and Restoration of Mrs Mary Rowlandson</w:t>
      </w:r>
      <w:r w:rsidRPr="00630CCA">
        <w:rPr>
          <w:rFonts w:ascii="Corbel" w:hAnsi="Corbel" w:cstheme="majorBidi"/>
          <w:sz w:val="24"/>
          <w:szCs w:val="24"/>
        </w:rPr>
        <w:t>* [Short novel-length]</w:t>
      </w:r>
    </w:p>
    <w:p w14:paraId="1C632C2B" w14:textId="77777777" w:rsidR="00E63777" w:rsidRPr="00630CCA" w:rsidRDefault="00E63777" w:rsidP="00E63777">
      <w:pPr>
        <w:rPr>
          <w:rFonts w:ascii="Corbel" w:hAnsi="Corbel" w:cstheme="majorBidi"/>
          <w:sz w:val="24"/>
          <w:szCs w:val="24"/>
        </w:rPr>
      </w:pPr>
    </w:p>
    <w:p w14:paraId="23A2255F"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10: </w:t>
      </w:r>
      <w:r w:rsidRPr="00630CCA">
        <w:rPr>
          <w:rFonts w:ascii="Corbel" w:hAnsi="Corbel" w:cstheme="majorBidi"/>
          <w:sz w:val="24"/>
          <w:szCs w:val="24"/>
        </w:rPr>
        <w:tab/>
        <w:t>Samson Occom (Mohegan), “Autobiography”*; William Apess (Pequot), </w:t>
      </w:r>
      <w:r w:rsidRPr="00630CCA">
        <w:rPr>
          <w:rFonts w:ascii="Corbel" w:hAnsi="Corbel" w:cstheme="majorBidi"/>
          <w:i/>
          <w:iCs/>
          <w:sz w:val="24"/>
          <w:szCs w:val="24"/>
        </w:rPr>
        <w:t>A Son of the Forest, </w:t>
      </w:r>
      <w:r w:rsidRPr="00630CCA">
        <w:rPr>
          <w:rFonts w:ascii="Corbel" w:hAnsi="Corbel" w:cstheme="majorBidi"/>
          <w:sz w:val="24"/>
          <w:szCs w:val="24"/>
        </w:rPr>
        <w:t xml:space="preserve">Chapter 1; </w:t>
      </w:r>
      <w:proofErr w:type="spellStart"/>
      <w:r w:rsidRPr="00630CCA">
        <w:rPr>
          <w:rFonts w:ascii="Corbel" w:hAnsi="Corbel" w:cstheme="majorBidi"/>
          <w:sz w:val="24"/>
          <w:szCs w:val="24"/>
        </w:rPr>
        <w:t>Zitkala-Ša</w:t>
      </w:r>
      <w:proofErr w:type="spellEnd"/>
      <w:r w:rsidRPr="00630CCA">
        <w:rPr>
          <w:rFonts w:ascii="Corbel" w:hAnsi="Corbel" w:cstheme="majorBidi"/>
          <w:sz w:val="24"/>
          <w:szCs w:val="24"/>
        </w:rPr>
        <w:t xml:space="preserve"> (Yankton Dakota) Extracts from </w:t>
      </w:r>
      <w:r w:rsidRPr="00630CCA">
        <w:rPr>
          <w:rFonts w:ascii="Corbel" w:hAnsi="Corbel" w:cstheme="majorBidi"/>
          <w:i/>
          <w:iCs/>
          <w:sz w:val="24"/>
          <w:szCs w:val="24"/>
        </w:rPr>
        <w:t>The School Days of an Indian Girl</w:t>
      </w:r>
      <w:r w:rsidRPr="00630CCA">
        <w:rPr>
          <w:rFonts w:ascii="Corbel" w:hAnsi="Corbel" w:cstheme="majorBidi"/>
          <w:sz w:val="24"/>
          <w:szCs w:val="24"/>
        </w:rPr>
        <w:t>* [Three short story-length extracts]</w:t>
      </w:r>
    </w:p>
    <w:p w14:paraId="1E806662" w14:textId="77777777" w:rsidR="00E63777" w:rsidRPr="00630CCA" w:rsidRDefault="00E63777" w:rsidP="00E63777">
      <w:pPr>
        <w:rPr>
          <w:rFonts w:ascii="Corbel" w:hAnsi="Corbel" w:cstheme="majorBidi"/>
          <w:sz w:val="24"/>
          <w:szCs w:val="24"/>
        </w:rPr>
      </w:pPr>
    </w:p>
    <w:p w14:paraId="3EE49245"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 xml:space="preserve">Week 11: </w:t>
      </w:r>
      <w:r w:rsidRPr="00630CCA">
        <w:rPr>
          <w:rFonts w:ascii="Corbel" w:hAnsi="Corbel" w:cstheme="majorBidi"/>
          <w:sz w:val="24"/>
          <w:szCs w:val="24"/>
        </w:rPr>
        <w:tab/>
        <w:t>Nathaniel Hawthorne, </w:t>
      </w:r>
      <w:r w:rsidRPr="00630CCA">
        <w:rPr>
          <w:rFonts w:ascii="Corbel" w:hAnsi="Corbel" w:cstheme="majorBidi"/>
          <w:i/>
          <w:iCs/>
          <w:sz w:val="24"/>
          <w:szCs w:val="24"/>
        </w:rPr>
        <w:t xml:space="preserve">The Scarlet Letter </w:t>
      </w:r>
      <w:r w:rsidRPr="00630CCA">
        <w:rPr>
          <w:rFonts w:ascii="Corbel" w:hAnsi="Corbel" w:cstheme="majorBidi"/>
          <w:sz w:val="24"/>
          <w:szCs w:val="24"/>
        </w:rPr>
        <w:t>[novel]</w:t>
      </w:r>
    </w:p>
    <w:p w14:paraId="61CC44A5" w14:textId="77777777" w:rsidR="00E63777" w:rsidRPr="00630CCA" w:rsidRDefault="00E63777" w:rsidP="00E63777">
      <w:pPr>
        <w:rPr>
          <w:rFonts w:ascii="Corbel" w:hAnsi="Corbel" w:cstheme="majorBidi"/>
          <w:i/>
          <w:iCs/>
          <w:sz w:val="24"/>
          <w:szCs w:val="24"/>
        </w:rPr>
      </w:pPr>
    </w:p>
    <w:p w14:paraId="74725723"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Week 12:</w:t>
      </w:r>
      <w:r w:rsidRPr="00630CCA">
        <w:rPr>
          <w:rFonts w:ascii="Corbel" w:hAnsi="Corbel" w:cstheme="majorBidi"/>
          <w:sz w:val="24"/>
          <w:szCs w:val="24"/>
        </w:rPr>
        <w:tab/>
      </w:r>
      <w:r w:rsidRPr="00630CCA">
        <w:rPr>
          <w:rFonts w:ascii="Corbel" w:hAnsi="Corbel" w:cstheme="majorBidi"/>
          <w:i/>
          <w:iCs/>
          <w:sz w:val="24"/>
          <w:szCs w:val="24"/>
        </w:rPr>
        <w:t>The Searchers</w:t>
      </w:r>
      <w:r w:rsidRPr="00630CCA">
        <w:rPr>
          <w:rFonts w:ascii="Corbel" w:hAnsi="Corbel" w:cstheme="majorBidi"/>
          <w:sz w:val="24"/>
          <w:szCs w:val="24"/>
        </w:rPr>
        <w:t xml:space="preserve">, dir. John Ford (film); and Essay Advice </w:t>
      </w:r>
    </w:p>
    <w:p w14:paraId="6185DAD1" w14:textId="77777777" w:rsidR="00E63777" w:rsidRPr="00630CCA" w:rsidRDefault="00E63777" w:rsidP="00E63777">
      <w:pPr>
        <w:rPr>
          <w:rFonts w:ascii="Corbel" w:hAnsi="Corbel" w:cstheme="majorBidi"/>
          <w:sz w:val="24"/>
          <w:szCs w:val="24"/>
        </w:rPr>
      </w:pPr>
    </w:p>
    <w:p w14:paraId="67285C90"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WINTER VACATION</w:t>
      </w:r>
    </w:p>
    <w:p w14:paraId="1273FBF3" w14:textId="77777777" w:rsidR="00E63777" w:rsidRPr="00630CCA" w:rsidRDefault="00E63777" w:rsidP="00E63777">
      <w:pPr>
        <w:ind w:left="1440" w:hanging="1440"/>
        <w:rPr>
          <w:rFonts w:ascii="Corbel" w:hAnsi="Corbel" w:cstheme="majorBidi"/>
          <w:sz w:val="24"/>
          <w:szCs w:val="24"/>
        </w:rPr>
      </w:pPr>
    </w:p>
    <w:p w14:paraId="06954185" w14:textId="77777777" w:rsidR="00E63777" w:rsidRPr="00630CCA" w:rsidRDefault="00E63777" w:rsidP="00E63777">
      <w:pPr>
        <w:ind w:left="1440" w:hanging="1440"/>
        <w:rPr>
          <w:rFonts w:ascii="Corbel" w:hAnsi="Corbel" w:cstheme="majorBidi"/>
          <w:sz w:val="24"/>
          <w:szCs w:val="24"/>
          <w:u w:val="single"/>
        </w:rPr>
      </w:pPr>
      <w:r w:rsidRPr="00630CCA">
        <w:rPr>
          <w:rFonts w:ascii="Corbel" w:hAnsi="Corbel" w:cstheme="majorBidi"/>
          <w:sz w:val="24"/>
          <w:szCs w:val="24"/>
          <w:u w:val="single"/>
        </w:rPr>
        <w:t>Term 2 Block 3: Slavery and Its Legacies</w:t>
      </w:r>
    </w:p>
    <w:p w14:paraId="26FF2D30" w14:textId="77777777" w:rsidR="00E63777" w:rsidRPr="00630CCA" w:rsidRDefault="00E63777" w:rsidP="00E63777">
      <w:pPr>
        <w:ind w:left="1440" w:hanging="1440"/>
        <w:rPr>
          <w:rFonts w:ascii="Corbel" w:hAnsi="Corbel" w:cstheme="majorBidi"/>
          <w:sz w:val="24"/>
          <w:szCs w:val="24"/>
          <w:u w:val="single"/>
        </w:rPr>
      </w:pPr>
    </w:p>
    <w:p w14:paraId="267541D0"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17: </w:t>
      </w:r>
      <w:r w:rsidRPr="00630CCA">
        <w:rPr>
          <w:rFonts w:ascii="Corbel" w:hAnsi="Corbel" w:cstheme="majorBidi"/>
          <w:sz w:val="24"/>
          <w:szCs w:val="24"/>
        </w:rPr>
        <w:tab/>
        <w:t>Print and Visual Cultures of Slavery</w:t>
      </w:r>
    </w:p>
    <w:p w14:paraId="7B6A84F4" w14:textId="77777777" w:rsidR="00E63777" w:rsidRPr="00630CCA" w:rsidRDefault="00E63777" w:rsidP="00E63777">
      <w:pPr>
        <w:ind w:left="1440"/>
        <w:rPr>
          <w:rFonts w:ascii="Corbel" w:hAnsi="Corbel" w:cstheme="majorBidi"/>
          <w:sz w:val="24"/>
          <w:szCs w:val="24"/>
        </w:rPr>
      </w:pPr>
      <w:r w:rsidRPr="00630CCA">
        <w:rPr>
          <w:rFonts w:ascii="Corbel" w:hAnsi="Corbel" w:cstheme="majorBidi"/>
          <w:i/>
          <w:iCs/>
          <w:sz w:val="24"/>
          <w:szCs w:val="24"/>
        </w:rPr>
        <w:t>No Required Reading</w:t>
      </w:r>
    </w:p>
    <w:p w14:paraId="407B6DEA" w14:textId="77777777" w:rsidR="00E63777" w:rsidRPr="00630CCA" w:rsidRDefault="00E63777" w:rsidP="00E63777">
      <w:pPr>
        <w:ind w:left="1440"/>
        <w:rPr>
          <w:rFonts w:ascii="Corbel" w:hAnsi="Corbel" w:cstheme="majorBidi"/>
          <w:sz w:val="24"/>
          <w:szCs w:val="24"/>
        </w:rPr>
      </w:pPr>
      <w:r w:rsidRPr="00630CCA">
        <w:rPr>
          <w:rFonts w:ascii="Corbel" w:hAnsi="Corbel" w:cstheme="majorBidi"/>
          <w:sz w:val="24"/>
          <w:szCs w:val="24"/>
        </w:rPr>
        <w:t>Class Texts: Examples of slavery/antislavery images</w:t>
      </w:r>
    </w:p>
    <w:p w14:paraId="5A348BCA" w14:textId="77777777" w:rsidR="00E63777" w:rsidRPr="00630CCA" w:rsidRDefault="00E63777" w:rsidP="00E63777">
      <w:pPr>
        <w:ind w:left="1440"/>
        <w:rPr>
          <w:rFonts w:ascii="Corbel" w:hAnsi="Corbel" w:cstheme="majorBidi"/>
          <w:sz w:val="24"/>
          <w:szCs w:val="24"/>
        </w:rPr>
      </w:pPr>
      <w:r w:rsidRPr="00630CCA">
        <w:rPr>
          <w:rFonts w:ascii="Corbel" w:hAnsi="Corbel" w:cstheme="majorBidi"/>
          <w:sz w:val="24"/>
          <w:szCs w:val="24"/>
        </w:rPr>
        <w:t>Suggested pre-reading/watching: Marcus Wood, </w:t>
      </w:r>
      <w:r w:rsidRPr="00630CCA">
        <w:rPr>
          <w:rFonts w:ascii="Corbel" w:hAnsi="Corbel" w:cstheme="majorBidi"/>
          <w:i/>
          <w:iCs/>
          <w:sz w:val="24"/>
          <w:szCs w:val="24"/>
        </w:rPr>
        <w:t>Blind Memory: Visual Representations of Slavery in England and America, 1780-1865</w:t>
      </w:r>
      <w:r w:rsidRPr="00630CCA">
        <w:rPr>
          <w:rFonts w:ascii="Corbel" w:hAnsi="Corbel" w:cstheme="majorBidi"/>
          <w:sz w:val="24"/>
          <w:szCs w:val="24"/>
        </w:rPr>
        <w:t> (Routledge, 2003); </w:t>
      </w:r>
      <w:r w:rsidRPr="00630CCA">
        <w:rPr>
          <w:rFonts w:ascii="Corbel" w:hAnsi="Corbel" w:cstheme="majorBidi"/>
          <w:i/>
          <w:iCs/>
          <w:sz w:val="24"/>
          <w:szCs w:val="24"/>
        </w:rPr>
        <w:t>13</w:t>
      </w:r>
      <w:r w:rsidRPr="00630CCA">
        <w:rPr>
          <w:rFonts w:ascii="Corbel" w:hAnsi="Corbel" w:cstheme="majorBidi"/>
          <w:i/>
          <w:iCs/>
          <w:sz w:val="24"/>
          <w:szCs w:val="24"/>
          <w:vertAlign w:val="superscript"/>
        </w:rPr>
        <w:t>th</w:t>
      </w:r>
      <w:r w:rsidRPr="00630CCA">
        <w:rPr>
          <w:rFonts w:ascii="Corbel" w:hAnsi="Corbel" w:cstheme="majorBidi"/>
          <w:sz w:val="24"/>
          <w:szCs w:val="24"/>
        </w:rPr>
        <w:t> dir. Ava DuVernay</w:t>
      </w:r>
    </w:p>
    <w:p w14:paraId="2CE39FCC" w14:textId="77777777" w:rsidR="00E63777" w:rsidRPr="00630CCA" w:rsidRDefault="00E63777" w:rsidP="00E63777">
      <w:pPr>
        <w:ind w:left="1440" w:hanging="1440"/>
        <w:rPr>
          <w:rFonts w:ascii="Corbel" w:hAnsi="Corbel" w:cstheme="majorBidi"/>
          <w:sz w:val="24"/>
          <w:szCs w:val="24"/>
        </w:rPr>
      </w:pPr>
    </w:p>
    <w:p w14:paraId="33761FAA"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18: </w:t>
      </w:r>
      <w:r w:rsidRPr="00630CCA">
        <w:rPr>
          <w:rFonts w:ascii="Corbel" w:hAnsi="Corbel" w:cstheme="majorBidi"/>
          <w:sz w:val="24"/>
          <w:szCs w:val="24"/>
        </w:rPr>
        <w:tab/>
        <w:t>Frederick Douglass, </w:t>
      </w:r>
      <w:r w:rsidRPr="00630CCA">
        <w:rPr>
          <w:rFonts w:ascii="Corbel" w:hAnsi="Corbel" w:cstheme="majorBidi"/>
          <w:i/>
          <w:iCs/>
          <w:sz w:val="24"/>
          <w:szCs w:val="24"/>
        </w:rPr>
        <w:t>The Narrative of the Life of Frederick Douglass</w:t>
      </w:r>
      <w:r w:rsidRPr="00630CCA">
        <w:rPr>
          <w:rFonts w:ascii="Corbel" w:hAnsi="Corbel" w:cstheme="majorBidi"/>
          <w:sz w:val="24"/>
          <w:szCs w:val="24"/>
        </w:rPr>
        <w:t xml:space="preserve"> [Short novel-length autobiography]</w:t>
      </w:r>
    </w:p>
    <w:p w14:paraId="55A98C55" w14:textId="77777777" w:rsidR="00E63777" w:rsidRPr="00630CCA" w:rsidRDefault="00E63777" w:rsidP="00E63777">
      <w:pPr>
        <w:ind w:left="1440" w:hanging="1440"/>
        <w:rPr>
          <w:rFonts w:ascii="Corbel" w:hAnsi="Corbel" w:cstheme="majorBidi"/>
          <w:sz w:val="24"/>
          <w:szCs w:val="24"/>
        </w:rPr>
      </w:pPr>
    </w:p>
    <w:p w14:paraId="64796EF8"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19: </w:t>
      </w:r>
      <w:r w:rsidRPr="00630CCA">
        <w:rPr>
          <w:rFonts w:ascii="Corbel" w:hAnsi="Corbel" w:cstheme="majorBidi"/>
          <w:sz w:val="24"/>
          <w:szCs w:val="24"/>
        </w:rPr>
        <w:tab/>
        <w:t>Harriet Wilson, </w:t>
      </w:r>
      <w:r w:rsidRPr="00630CCA">
        <w:rPr>
          <w:rFonts w:ascii="Corbel" w:hAnsi="Corbel" w:cstheme="majorBidi"/>
          <w:i/>
          <w:iCs/>
          <w:sz w:val="24"/>
          <w:szCs w:val="24"/>
        </w:rPr>
        <w:t>Our Nig</w:t>
      </w:r>
      <w:r w:rsidRPr="00630CCA">
        <w:rPr>
          <w:rFonts w:ascii="Corbel" w:hAnsi="Corbel" w:cstheme="majorBidi"/>
          <w:sz w:val="24"/>
          <w:szCs w:val="24"/>
        </w:rPr>
        <w:t> [novel]</w:t>
      </w:r>
    </w:p>
    <w:p w14:paraId="21A314FC" w14:textId="77777777" w:rsidR="00E63777" w:rsidRPr="00630CCA" w:rsidRDefault="00E63777" w:rsidP="00E63777">
      <w:pPr>
        <w:ind w:left="1440" w:hanging="1440"/>
        <w:rPr>
          <w:rFonts w:ascii="Corbel" w:hAnsi="Corbel" w:cstheme="majorBidi"/>
          <w:sz w:val="24"/>
          <w:szCs w:val="24"/>
        </w:rPr>
      </w:pPr>
    </w:p>
    <w:p w14:paraId="0868C8D0"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20: </w:t>
      </w:r>
      <w:r w:rsidRPr="00630CCA">
        <w:rPr>
          <w:rFonts w:ascii="Corbel" w:hAnsi="Corbel" w:cstheme="majorBidi"/>
          <w:sz w:val="24"/>
          <w:szCs w:val="24"/>
        </w:rPr>
        <w:tab/>
        <w:t>Herman Melville, “Benito Cereno” [Longer short story]</w:t>
      </w:r>
    </w:p>
    <w:p w14:paraId="36EC8F0E" w14:textId="77777777" w:rsidR="00E63777" w:rsidRPr="00630CCA" w:rsidRDefault="00E63777" w:rsidP="00E63777">
      <w:pPr>
        <w:ind w:left="1440" w:hanging="1440"/>
        <w:rPr>
          <w:rFonts w:ascii="Corbel" w:hAnsi="Corbel" w:cstheme="majorBidi"/>
          <w:sz w:val="24"/>
          <w:szCs w:val="24"/>
        </w:rPr>
      </w:pPr>
    </w:p>
    <w:p w14:paraId="2C38EE78"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21: </w:t>
      </w:r>
      <w:r w:rsidRPr="00630CCA">
        <w:rPr>
          <w:rFonts w:ascii="Corbel" w:hAnsi="Corbel" w:cstheme="majorBidi"/>
          <w:sz w:val="24"/>
          <w:szCs w:val="24"/>
        </w:rPr>
        <w:tab/>
        <w:t xml:space="preserve">Charles Chesnutt, “Dave’s </w:t>
      </w:r>
      <w:proofErr w:type="spellStart"/>
      <w:r w:rsidRPr="00630CCA">
        <w:rPr>
          <w:rFonts w:ascii="Corbel" w:hAnsi="Corbel" w:cstheme="majorBidi"/>
          <w:sz w:val="24"/>
          <w:szCs w:val="24"/>
        </w:rPr>
        <w:t>Neckliss</w:t>
      </w:r>
      <w:proofErr w:type="spellEnd"/>
      <w:r w:rsidRPr="00630CCA">
        <w:rPr>
          <w:rFonts w:ascii="Corbel" w:hAnsi="Corbel" w:cstheme="majorBidi"/>
          <w:sz w:val="24"/>
          <w:szCs w:val="24"/>
        </w:rPr>
        <w:t>,” “Po’ Sandy,” “The Wife of His Youth,” “The Passing of Grandison”* [Four short stories]</w:t>
      </w:r>
    </w:p>
    <w:p w14:paraId="1F213807" w14:textId="77777777" w:rsidR="00E63777" w:rsidRPr="00630CCA" w:rsidRDefault="00E63777" w:rsidP="00E63777">
      <w:pPr>
        <w:rPr>
          <w:rFonts w:ascii="Corbel" w:hAnsi="Corbel" w:cstheme="majorBidi"/>
          <w:i/>
          <w:iCs/>
          <w:sz w:val="24"/>
          <w:szCs w:val="24"/>
        </w:rPr>
      </w:pPr>
    </w:p>
    <w:p w14:paraId="586F347E" w14:textId="77777777" w:rsidR="00E63777" w:rsidRPr="00630CCA" w:rsidRDefault="00E63777" w:rsidP="00E63777">
      <w:pPr>
        <w:rPr>
          <w:rFonts w:ascii="Corbel" w:hAnsi="Corbel" w:cstheme="majorBidi"/>
          <w:sz w:val="24"/>
          <w:szCs w:val="24"/>
        </w:rPr>
      </w:pPr>
      <w:r w:rsidRPr="00630CCA">
        <w:rPr>
          <w:rFonts w:ascii="Corbel" w:hAnsi="Corbel" w:cstheme="majorBidi"/>
          <w:sz w:val="24"/>
          <w:szCs w:val="24"/>
        </w:rPr>
        <w:t>READING WEEK</w:t>
      </w:r>
    </w:p>
    <w:p w14:paraId="3D3D9858" w14:textId="77777777" w:rsidR="00E63777" w:rsidRPr="00630CCA" w:rsidRDefault="00E63777" w:rsidP="00E63777">
      <w:pPr>
        <w:ind w:left="1440" w:hanging="1440"/>
        <w:rPr>
          <w:rFonts w:ascii="Corbel" w:hAnsi="Corbel" w:cstheme="majorBidi"/>
          <w:sz w:val="24"/>
          <w:szCs w:val="24"/>
        </w:rPr>
      </w:pPr>
    </w:p>
    <w:p w14:paraId="7F0A4840" w14:textId="77777777" w:rsidR="00E63777" w:rsidRPr="00630CCA" w:rsidRDefault="00E63777" w:rsidP="00E63777">
      <w:pPr>
        <w:ind w:left="1440" w:hanging="1440"/>
        <w:rPr>
          <w:rFonts w:ascii="Corbel" w:hAnsi="Corbel" w:cstheme="majorBidi"/>
          <w:sz w:val="24"/>
          <w:szCs w:val="24"/>
          <w:u w:val="single"/>
        </w:rPr>
      </w:pPr>
      <w:r w:rsidRPr="00630CCA">
        <w:rPr>
          <w:rFonts w:ascii="Corbel" w:hAnsi="Corbel" w:cstheme="majorBidi"/>
          <w:sz w:val="24"/>
          <w:szCs w:val="24"/>
          <w:u w:val="single"/>
        </w:rPr>
        <w:lastRenderedPageBreak/>
        <w:t>Block 4: Modernity and Its Critiques</w:t>
      </w:r>
    </w:p>
    <w:p w14:paraId="4882A8C0" w14:textId="77777777" w:rsidR="00E63777" w:rsidRPr="00630CCA" w:rsidRDefault="00E63777" w:rsidP="00E63777">
      <w:pPr>
        <w:ind w:left="1440" w:hanging="1440"/>
        <w:rPr>
          <w:rFonts w:ascii="Corbel" w:hAnsi="Corbel" w:cstheme="majorBidi"/>
          <w:sz w:val="24"/>
          <w:szCs w:val="24"/>
        </w:rPr>
      </w:pPr>
    </w:p>
    <w:p w14:paraId="57909DFF"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23: </w:t>
      </w:r>
      <w:r w:rsidRPr="00630CCA">
        <w:rPr>
          <w:rFonts w:ascii="Corbel" w:hAnsi="Corbel" w:cstheme="majorBidi"/>
          <w:sz w:val="24"/>
          <w:szCs w:val="24"/>
        </w:rPr>
        <w:tab/>
        <w:t>Public Sphere and Private Sphere</w:t>
      </w:r>
    </w:p>
    <w:p w14:paraId="620A2E14" w14:textId="77777777" w:rsidR="00E63777" w:rsidRPr="00630CCA" w:rsidRDefault="00E63777" w:rsidP="00E63777">
      <w:pPr>
        <w:ind w:left="1440"/>
        <w:rPr>
          <w:rFonts w:ascii="Corbel" w:hAnsi="Corbel" w:cstheme="majorBidi"/>
          <w:sz w:val="24"/>
          <w:szCs w:val="24"/>
        </w:rPr>
      </w:pPr>
      <w:r w:rsidRPr="00630CCA">
        <w:rPr>
          <w:rFonts w:ascii="Corbel" w:hAnsi="Corbel" w:cstheme="majorBidi"/>
          <w:sz w:val="24"/>
          <w:szCs w:val="24"/>
        </w:rPr>
        <w:t>Emily Dickinson: Selected Poems from the Norton Anthology (8-10 short poems)</w:t>
      </w:r>
    </w:p>
    <w:p w14:paraId="3B96AB6E" w14:textId="77777777" w:rsidR="00E63777" w:rsidRPr="00630CCA" w:rsidRDefault="00E63777" w:rsidP="00E63777">
      <w:pPr>
        <w:ind w:left="1440" w:hanging="1440"/>
        <w:rPr>
          <w:rFonts w:ascii="Corbel" w:hAnsi="Corbel" w:cstheme="majorBidi"/>
          <w:sz w:val="24"/>
          <w:szCs w:val="24"/>
        </w:rPr>
      </w:pPr>
    </w:p>
    <w:p w14:paraId="1E3B5F99"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24: </w:t>
      </w:r>
      <w:r w:rsidRPr="00630CCA">
        <w:rPr>
          <w:rFonts w:ascii="Corbel" w:hAnsi="Corbel" w:cstheme="majorBidi"/>
          <w:sz w:val="24"/>
          <w:szCs w:val="24"/>
        </w:rPr>
        <w:tab/>
        <w:t>Edgar Allan Poe, “The Man of the Crowd,” “The Tell-Tale Heart,” “The Man Who Was Used Up”* (Three short stories)</w:t>
      </w:r>
    </w:p>
    <w:p w14:paraId="66CF32BE"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 </w:t>
      </w:r>
    </w:p>
    <w:p w14:paraId="35DA8BC6"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 xml:space="preserve">Week 25: </w:t>
      </w:r>
      <w:r w:rsidRPr="00630CCA">
        <w:rPr>
          <w:rFonts w:ascii="Corbel" w:hAnsi="Corbel" w:cstheme="majorBidi"/>
          <w:sz w:val="24"/>
          <w:szCs w:val="24"/>
        </w:rPr>
        <w:tab/>
        <w:t xml:space="preserve">Henry David Thoreau, Extracts from </w:t>
      </w:r>
      <w:r w:rsidRPr="00630CCA">
        <w:rPr>
          <w:rFonts w:ascii="Corbel" w:hAnsi="Corbel" w:cstheme="majorBidi"/>
          <w:i/>
          <w:iCs/>
          <w:sz w:val="24"/>
          <w:szCs w:val="24"/>
        </w:rPr>
        <w:t>Walden</w:t>
      </w:r>
      <w:r w:rsidRPr="00630CCA">
        <w:rPr>
          <w:rFonts w:ascii="Corbel" w:hAnsi="Corbel" w:cstheme="majorBidi"/>
          <w:sz w:val="24"/>
          <w:szCs w:val="24"/>
        </w:rPr>
        <w:t xml:space="preserve"> (Short-novel length)</w:t>
      </w:r>
    </w:p>
    <w:p w14:paraId="1C310239" w14:textId="77777777" w:rsidR="00E63777" w:rsidRPr="00630CCA" w:rsidRDefault="00E63777" w:rsidP="00E63777">
      <w:pPr>
        <w:ind w:left="1440" w:hanging="1440"/>
        <w:rPr>
          <w:rFonts w:ascii="Corbel" w:hAnsi="Corbel" w:cstheme="majorBidi"/>
          <w:sz w:val="24"/>
          <w:szCs w:val="24"/>
        </w:rPr>
      </w:pPr>
    </w:p>
    <w:p w14:paraId="1F2F0FA3"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Week 26:</w:t>
      </w:r>
      <w:r w:rsidRPr="00630CCA">
        <w:rPr>
          <w:rFonts w:ascii="Corbel" w:hAnsi="Corbel" w:cstheme="majorBidi"/>
          <w:sz w:val="24"/>
          <w:szCs w:val="24"/>
        </w:rPr>
        <w:tab/>
        <w:t>Rebecca Harding Davies, “Life in the Iron Mills” (Short story)</w:t>
      </w:r>
    </w:p>
    <w:p w14:paraId="6B77AC44" w14:textId="77777777" w:rsidR="00E63777" w:rsidRPr="00630CCA" w:rsidRDefault="00E63777" w:rsidP="00E63777">
      <w:pPr>
        <w:ind w:left="1440" w:hanging="1440"/>
        <w:rPr>
          <w:rFonts w:ascii="Corbel" w:hAnsi="Corbel" w:cstheme="majorBidi"/>
          <w:sz w:val="24"/>
          <w:szCs w:val="24"/>
        </w:rPr>
      </w:pPr>
    </w:p>
    <w:p w14:paraId="6918948D" w14:textId="77777777" w:rsidR="00E63777" w:rsidRPr="00630CCA" w:rsidRDefault="00E63777" w:rsidP="00E63777">
      <w:pPr>
        <w:ind w:left="1440" w:hanging="1440"/>
        <w:rPr>
          <w:rFonts w:ascii="Corbel" w:hAnsi="Corbel" w:cstheme="majorBidi"/>
          <w:sz w:val="24"/>
          <w:szCs w:val="24"/>
        </w:rPr>
      </w:pPr>
      <w:r w:rsidRPr="00630CCA">
        <w:rPr>
          <w:rFonts w:ascii="Corbel" w:hAnsi="Corbel" w:cstheme="majorBidi"/>
          <w:sz w:val="24"/>
          <w:szCs w:val="24"/>
        </w:rPr>
        <w:t>Week 27:</w:t>
      </w:r>
      <w:r w:rsidRPr="00630CCA">
        <w:rPr>
          <w:rFonts w:ascii="Corbel" w:hAnsi="Corbel" w:cstheme="majorBidi"/>
          <w:sz w:val="24"/>
          <w:szCs w:val="24"/>
        </w:rPr>
        <w:tab/>
        <w:t>Charlotte Perkins Gilman, “The Yellow Wallpaper”* (Short story)</w:t>
      </w:r>
    </w:p>
    <w:p w14:paraId="6F07DC22" w14:textId="77777777" w:rsidR="00E63777" w:rsidRPr="00630CCA" w:rsidRDefault="00E63777" w:rsidP="00E63777">
      <w:pPr>
        <w:ind w:left="1440" w:hanging="1440"/>
        <w:rPr>
          <w:rFonts w:ascii="Corbel" w:hAnsi="Corbel" w:cstheme="majorBidi"/>
          <w:sz w:val="24"/>
          <w:szCs w:val="24"/>
        </w:rPr>
      </w:pPr>
    </w:p>
    <w:p w14:paraId="1B94E84F" w14:textId="77777777" w:rsidR="00E63777" w:rsidRPr="00630CCA" w:rsidRDefault="00E63777" w:rsidP="00E63777">
      <w:pPr>
        <w:ind w:left="1440" w:hanging="1440"/>
        <w:rPr>
          <w:rFonts w:ascii="Corbel" w:hAnsi="Corbel" w:cstheme="majorBidi"/>
          <w:b/>
          <w:bCs/>
          <w:sz w:val="24"/>
          <w:szCs w:val="24"/>
        </w:rPr>
      </w:pPr>
    </w:p>
    <w:p w14:paraId="3AA0DE2A" w14:textId="77777777" w:rsidR="00E63777" w:rsidRPr="00630CCA" w:rsidRDefault="00E63777" w:rsidP="00E63777">
      <w:pPr>
        <w:rPr>
          <w:rFonts w:ascii="Corbel" w:hAnsi="Corbel" w:cstheme="majorBidi"/>
          <w:b/>
          <w:bCs/>
          <w:sz w:val="24"/>
          <w:szCs w:val="24"/>
        </w:rPr>
      </w:pPr>
      <w:r w:rsidRPr="00630CCA">
        <w:rPr>
          <w:rFonts w:ascii="Corbel" w:hAnsi="Corbel" w:cstheme="majorBidi"/>
          <w:b/>
          <w:bCs/>
          <w:sz w:val="24"/>
          <w:szCs w:val="24"/>
        </w:rPr>
        <w:t>Course Structure:</w:t>
      </w:r>
    </w:p>
    <w:p w14:paraId="4877C554" w14:textId="77777777" w:rsidR="00E63777" w:rsidRPr="00630CCA" w:rsidRDefault="00E63777" w:rsidP="00E63777">
      <w:pPr>
        <w:pStyle w:val="ListParagraph"/>
        <w:numPr>
          <w:ilvl w:val="0"/>
          <w:numId w:val="17"/>
        </w:numPr>
        <w:rPr>
          <w:rFonts w:ascii="Corbel" w:hAnsi="Corbel" w:cstheme="majorBidi"/>
          <w:sz w:val="24"/>
          <w:szCs w:val="24"/>
        </w:rPr>
      </w:pPr>
      <w:r w:rsidRPr="00630CCA">
        <w:rPr>
          <w:rFonts w:ascii="Corbel" w:hAnsi="Corbel" w:cstheme="majorBidi"/>
          <w:sz w:val="24"/>
          <w:szCs w:val="24"/>
        </w:rPr>
        <w:t xml:space="preserve">This course is taught over two terms, and is divided into four blocks of five weeks. </w:t>
      </w:r>
    </w:p>
    <w:p w14:paraId="35D9F9B7" w14:textId="77777777" w:rsidR="00E63777" w:rsidRPr="00630CCA" w:rsidRDefault="00E63777" w:rsidP="00E63777">
      <w:pPr>
        <w:pStyle w:val="ListParagraph"/>
        <w:numPr>
          <w:ilvl w:val="0"/>
          <w:numId w:val="17"/>
        </w:numPr>
        <w:rPr>
          <w:rFonts w:ascii="Corbel" w:hAnsi="Corbel" w:cstheme="majorBidi"/>
          <w:sz w:val="24"/>
          <w:szCs w:val="24"/>
        </w:rPr>
      </w:pPr>
      <w:r w:rsidRPr="00630CCA">
        <w:rPr>
          <w:rFonts w:ascii="Corbel" w:hAnsi="Corbel" w:cstheme="majorBidi"/>
          <w:sz w:val="24"/>
          <w:szCs w:val="24"/>
        </w:rPr>
        <w:t>Each week you have one lecture and one seminar on the set text or texts. You will need to have read, and though about the text carefully before both the lecture and the seminar. I circulate questions in advance to help you find places to start thinking about texts.</w:t>
      </w:r>
    </w:p>
    <w:p w14:paraId="064D9EED" w14:textId="77777777" w:rsidR="00E63777" w:rsidRPr="00630CCA" w:rsidRDefault="00E63777" w:rsidP="00E63777">
      <w:pPr>
        <w:ind w:left="1440" w:hanging="1440"/>
        <w:rPr>
          <w:rFonts w:ascii="Corbel" w:hAnsi="Corbel" w:cstheme="majorBidi"/>
          <w:b/>
          <w:bCs/>
          <w:sz w:val="24"/>
          <w:szCs w:val="24"/>
        </w:rPr>
      </w:pPr>
    </w:p>
    <w:p w14:paraId="6AD69B79" w14:textId="77777777" w:rsidR="00E63777" w:rsidRPr="00630CCA" w:rsidRDefault="00E63777" w:rsidP="00E63777">
      <w:pPr>
        <w:ind w:left="1440" w:hanging="1440"/>
        <w:rPr>
          <w:rFonts w:ascii="Corbel" w:hAnsi="Corbel" w:cstheme="majorBidi"/>
          <w:b/>
          <w:bCs/>
          <w:sz w:val="24"/>
          <w:szCs w:val="24"/>
        </w:rPr>
      </w:pPr>
      <w:r w:rsidRPr="00630CCA">
        <w:rPr>
          <w:rFonts w:ascii="Corbel" w:hAnsi="Corbel" w:cstheme="majorBidi"/>
          <w:b/>
          <w:bCs/>
          <w:sz w:val="24"/>
          <w:szCs w:val="24"/>
        </w:rPr>
        <w:t>Content Notes:</w:t>
      </w:r>
    </w:p>
    <w:p w14:paraId="461765B2" w14:textId="77777777" w:rsidR="00E63777" w:rsidRPr="00630CCA" w:rsidRDefault="00E63777" w:rsidP="00E63777">
      <w:pPr>
        <w:tabs>
          <w:tab w:val="left" w:pos="709"/>
          <w:tab w:val="left" w:pos="1276"/>
        </w:tabs>
        <w:rPr>
          <w:rFonts w:ascii="Corbel" w:hAnsi="Corbel" w:cstheme="majorBidi"/>
          <w:sz w:val="24"/>
          <w:szCs w:val="24"/>
        </w:rPr>
      </w:pPr>
      <w:r w:rsidRPr="00630CCA">
        <w:rPr>
          <w:rFonts w:ascii="Corbel" w:hAnsi="Corbel" w:cstheme="majorBidi"/>
          <w:sz w:val="24"/>
          <w:szCs w:val="24"/>
        </w:rPr>
        <w:t>Texts on this course contain: graphic descriptions of violence, sexual violence, self-</w:t>
      </w:r>
      <w:proofErr w:type="gramStart"/>
      <w:r w:rsidRPr="00630CCA">
        <w:rPr>
          <w:rFonts w:ascii="Corbel" w:hAnsi="Corbel" w:cstheme="majorBidi"/>
          <w:sz w:val="24"/>
          <w:szCs w:val="24"/>
        </w:rPr>
        <w:t>harm</w:t>
      </w:r>
      <w:proofErr w:type="gramEnd"/>
      <w:r w:rsidRPr="00630CCA">
        <w:rPr>
          <w:rFonts w:ascii="Corbel" w:hAnsi="Corbel" w:cstheme="majorBidi"/>
          <w:sz w:val="24"/>
          <w:szCs w:val="24"/>
        </w:rPr>
        <w:t xml:space="preserve"> and suicide. Detailed content notes for each text will be provided on the Moodle pages. </w:t>
      </w:r>
    </w:p>
    <w:p w14:paraId="0AA53782" w14:textId="77777777" w:rsidR="00E63777" w:rsidRPr="00630CCA" w:rsidRDefault="00E63777" w:rsidP="00E63777">
      <w:pPr>
        <w:tabs>
          <w:tab w:val="left" w:pos="709"/>
          <w:tab w:val="left" w:pos="1276"/>
        </w:tabs>
        <w:rPr>
          <w:rFonts w:ascii="Corbel" w:hAnsi="Corbel" w:cstheme="majorBidi"/>
          <w:sz w:val="24"/>
          <w:szCs w:val="24"/>
        </w:rPr>
      </w:pPr>
    </w:p>
    <w:p w14:paraId="7F4F2188" w14:textId="77777777" w:rsidR="00E63777" w:rsidRPr="00630CCA" w:rsidRDefault="00E63777" w:rsidP="00E63777">
      <w:pPr>
        <w:tabs>
          <w:tab w:val="left" w:pos="709"/>
          <w:tab w:val="left" w:pos="1276"/>
        </w:tabs>
        <w:rPr>
          <w:rFonts w:ascii="Corbel" w:hAnsi="Corbel" w:cstheme="majorBidi"/>
          <w:sz w:val="24"/>
          <w:szCs w:val="24"/>
        </w:rPr>
      </w:pPr>
      <w:r w:rsidRPr="00630CCA">
        <w:rPr>
          <w:rFonts w:ascii="Corbel" w:hAnsi="Corbel" w:cstheme="majorBidi"/>
          <w:sz w:val="24"/>
          <w:szCs w:val="24"/>
        </w:rPr>
        <w:t xml:space="preserve">I do not provide content notes/warnings for the presence of racial slurs and/or hate speech. This is because such terms are ubiquitous in American literature before 1900, even in texts that can be read as critiquing or challenging white supremacy. Students of American literature and history should, therefore, expect to encounter such terms on a regular basis.  </w:t>
      </w:r>
    </w:p>
    <w:p w14:paraId="19C65E29" w14:textId="77777777" w:rsidR="00E63777" w:rsidRPr="00630CCA" w:rsidRDefault="00E63777" w:rsidP="00E63777">
      <w:pPr>
        <w:tabs>
          <w:tab w:val="left" w:pos="709"/>
          <w:tab w:val="left" w:pos="1276"/>
        </w:tabs>
        <w:rPr>
          <w:rFonts w:ascii="Corbel" w:hAnsi="Corbel" w:cstheme="majorBidi"/>
          <w:sz w:val="24"/>
          <w:szCs w:val="24"/>
        </w:rPr>
      </w:pPr>
    </w:p>
    <w:p w14:paraId="6A171931" w14:textId="77777777" w:rsidR="00E63777" w:rsidRPr="00630CCA" w:rsidRDefault="00E63777" w:rsidP="00E63777">
      <w:pPr>
        <w:tabs>
          <w:tab w:val="left" w:pos="709"/>
          <w:tab w:val="left" w:pos="1276"/>
        </w:tabs>
        <w:rPr>
          <w:rFonts w:ascii="Corbel" w:hAnsi="Corbel" w:cstheme="majorBidi"/>
          <w:sz w:val="24"/>
          <w:szCs w:val="24"/>
        </w:rPr>
      </w:pPr>
      <w:r w:rsidRPr="00630CCA">
        <w:rPr>
          <w:rFonts w:ascii="Corbel" w:hAnsi="Corbel" w:cstheme="majorBidi"/>
          <w:sz w:val="24"/>
          <w:szCs w:val="24"/>
        </w:rPr>
        <w:t>If you have concerns about, or wish to discuss the content of any of the set readings, you are welcome to email me.</w:t>
      </w:r>
    </w:p>
    <w:p w14:paraId="132E65E3" w14:textId="77777777" w:rsidR="00E63777" w:rsidRPr="00630CCA" w:rsidRDefault="00E63777" w:rsidP="00E63777">
      <w:pPr>
        <w:tabs>
          <w:tab w:val="left" w:pos="709"/>
          <w:tab w:val="left" w:pos="1276"/>
        </w:tabs>
        <w:rPr>
          <w:rFonts w:ascii="Corbel" w:hAnsi="Corbel" w:cstheme="majorBidi"/>
          <w:sz w:val="24"/>
          <w:szCs w:val="24"/>
        </w:rPr>
      </w:pPr>
    </w:p>
    <w:p w14:paraId="76077D51" w14:textId="77777777" w:rsidR="00E63777" w:rsidRPr="00630CCA" w:rsidRDefault="00E63777" w:rsidP="00E63777">
      <w:pPr>
        <w:rPr>
          <w:rFonts w:ascii="Corbel" w:hAnsi="Corbel" w:cstheme="majorBidi"/>
          <w:b/>
          <w:bCs/>
          <w:sz w:val="24"/>
          <w:szCs w:val="24"/>
        </w:rPr>
      </w:pPr>
      <w:r w:rsidRPr="00630CCA">
        <w:rPr>
          <w:rFonts w:ascii="Corbel" w:hAnsi="Corbel" w:cstheme="majorBidi"/>
          <w:b/>
          <w:bCs/>
          <w:sz w:val="24"/>
          <w:szCs w:val="24"/>
        </w:rPr>
        <w:t>Summer Reading and Preparation</w:t>
      </w:r>
    </w:p>
    <w:p w14:paraId="185F940C" w14:textId="77777777" w:rsidR="00E63777" w:rsidRPr="00630CCA" w:rsidRDefault="00E63777" w:rsidP="00E63777">
      <w:pPr>
        <w:pStyle w:val="ListParagraph"/>
        <w:numPr>
          <w:ilvl w:val="0"/>
          <w:numId w:val="17"/>
        </w:numPr>
        <w:rPr>
          <w:rFonts w:ascii="Corbel" w:hAnsi="Corbel" w:cstheme="majorBidi"/>
          <w:b/>
          <w:bCs/>
          <w:sz w:val="24"/>
          <w:szCs w:val="24"/>
        </w:rPr>
      </w:pPr>
      <w:r w:rsidRPr="00630CCA">
        <w:rPr>
          <w:rFonts w:ascii="Corbel" w:hAnsi="Corbel" w:cstheme="majorBidi"/>
          <w:sz w:val="24"/>
          <w:szCs w:val="24"/>
        </w:rPr>
        <w:t>Read as much before term begins as you can. You will struggle to keep up if you need to read all the texts for the first time in term time. Guidance is given on the length of texts so you can prioritize your Summer reading.</w:t>
      </w:r>
    </w:p>
    <w:p w14:paraId="25BF6182" w14:textId="77777777" w:rsidR="00E63777" w:rsidRPr="00630CCA" w:rsidRDefault="00E63777" w:rsidP="00E63777">
      <w:pPr>
        <w:pStyle w:val="ListParagraph"/>
        <w:numPr>
          <w:ilvl w:val="0"/>
          <w:numId w:val="17"/>
        </w:numPr>
        <w:rPr>
          <w:rFonts w:ascii="Corbel" w:hAnsi="Corbel" w:cstheme="majorBidi"/>
          <w:b/>
          <w:bCs/>
          <w:sz w:val="24"/>
          <w:szCs w:val="24"/>
        </w:rPr>
      </w:pPr>
      <w:r w:rsidRPr="00630CCA">
        <w:rPr>
          <w:rFonts w:ascii="Corbel" w:hAnsi="Corbel" w:cstheme="majorBidi"/>
          <w:sz w:val="24"/>
          <w:szCs w:val="24"/>
        </w:rPr>
        <w:t>The historical contexts for these texts will be unfamiliar to most or all of you, so you may find it useful to read some early and nineteenth-century US history. The following websites are good places to start:</w:t>
      </w:r>
    </w:p>
    <w:p w14:paraId="3A0C8734" w14:textId="77777777" w:rsidR="00E63777" w:rsidRPr="00630CCA" w:rsidRDefault="00E63777" w:rsidP="00E63777">
      <w:pPr>
        <w:pStyle w:val="ListParagraph"/>
        <w:numPr>
          <w:ilvl w:val="1"/>
          <w:numId w:val="17"/>
        </w:numPr>
        <w:rPr>
          <w:rFonts w:ascii="Corbel" w:hAnsi="Corbel" w:cstheme="majorBidi"/>
          <w:b/>
          <w:bCs/>
          <w:sz w:val="24"/>
          <w:szCs w:val="24"/>
        </w:rPr>
      </w:pPr>
      <w:r w:rsidRPr="00630CCA">
        <w:rPr>
          <w:rFonts w:ascii="Corbel" w:hAnsi="Corbel" w:cstheme="majorBidi"/>
          <w:i/>
          <w:iCs/>
          <w:sz w:val="24"/>
          <w:szCs w:val="24"/>
        </w:rPr>
        <w:t>New York Times</w:t>
      </w:r>
      <w:r w:rsidRPr="00630CCA">
        <w:rPr>
          <w:rFonts w:ascii="Corbel" w:hAnsi="Corbel" w:cstheme="majorBidi"/>
          <w:sz w:val="24"/>
          <w:szCs w:val="24"/>
        </w:rPr>
        <w:t xml:space="preserve"> – 1619 Project: </w:t>
      </w:r>
      <w:hyperlink r:id="rId33" w:history="1">
        <w:r w:rsidRPr="00630CCA">
          <w:rPr>
            <w:rStyle w:val="Hyperlink"/>
            <w:rFonts w:ascii="Corbel" w:hAnsi="Corbel"/>
            <w:sz w:val="24"/>
            <w:szCs w:val="24"/>
          </w:rPr>
          <w:t>https://www.nytimes.com/interactive/2019/08/14/magazine/1619-america-slavery.html</w:t>
        </w:r>
      </w:hyperlink>
    </w:p>
    <w:p w14:paraId="0DAB9A9A" w14:textId="77777777" w:rsidR="00E63777" w:rsidRPr="00630CCA" w:rsidRDefault="00E63777" w:rsidP="00E63777">
      <w:pPr>
        <w:pStyle w:val="ListParagraph"/>
        <w:numPr>
          <w:ilvl w:val="1"/>
          <w:numId w:val="17"/>
        </w:numPr>
        <w:rPr>
          <w:rStyle w:val="Hyperlink"/>
          <w:rFonts w:ascii="Corbel" w:hAnsi="Corbel"/>
          <w:b/>
          <w:bCs/>
          <w:color w:val="auto"/>
          <w:sz w:val="24"/>
          <w:szCs w:val="24"/>
        </w:rPr>
      </w:pPr>
      <w:r w:rsidRPr="00630CCA">
        <w:rPr>
          <w:rFonts w:ascii="Corbel" w:hAnsi="Corbel" w:cstheme="majorBidi"/>
          <w:i/>
          <w:iCs/>
          <w:sz w:val="24"/>
          <w:szCs w:val="24"/>
        </w:rPr>
        <w:lastRenderedPageBreak/>
        <w:t>Library of Congress</w:t>
      </w:r>
      <w:r w:rsidRPr="00630CCA">
        <w:rPr>
          <w:rFonts w:ascii="Corbel" w:hAnsi="Corbel" w:cstheme="majorBidi"/>
          <w:sz w:val="24"/>
          <w:szCs w:val="24"/>
        </w:rPr>
        <w:t>:</w:t>
      </w:r>
      <w:r w:rsidRPr="00630CCA">
        <w:rPr>
          <w:rFonts w:ascii="Corbel" w:hAnsi="Corbel" w:cstheme="majorBidi"/>
          <w:i/>
          <w:iCs/>
          <w:sz w:val="24"/>
          <w:szCs w:val="24"/>
        </w:rPr>
        <w:t xml:space="preserve"> American History Timeline</w:t>
      </w:r>
      <w:r w:rsidRPr="00630CCA">
        <w:rPr>
          <w:rFonts w:ascii="Corbel" w:hAnsi="Corbel" w:cstheme="majorBidi"/>
          <w:sz w:val="24"/>
          <w:szCs w:val="24"/>
        </w:rPr>
        <w:t xml:space="preserve">: </w:t>
      </w:r>
      <w:hyperlink r:id="rId34" w:history="1">
        <w:r w:rsidRPr="00630CCA">
          <w:rPr>
            <w:rStyle w:val="Hyperlink"/>
            <w:rFonts w:ascii="Corbel" w:hAnsi="Corbel"/>
            <w:sz w:val="24"/>
            <w:szCs w:val="24"/>
          </w:rPr>
          <w:t>https://www.loc.gov/classroom-materials/united-states-history-primary-source-timeline/</w:t>
        </w:r>
      </w:hyperlink>
    </w:p>
    <w:p w14:paraId="0B56CF14" w14:textId="77777777" w:rsidR="00E63777" w:rsidRPr="00630CCA" w:rsidRDefault="00E63777" w:rsidP="00E63777">
      <w:pPr>
        <w:pStyle w:val="ListParagraph"/>
        <w:numPr>
          <w:ilvl w:val="1"/>
          <w:numId w:val="17"/>
        </w:numPr>
        <w:rPr>
          <w:rFonts w:ascii="Corbel" w:hAnsi="Corbel" w:cstheme="majorBidi"/>
          <w:b/>
          <w:bCs/>
          <w:sz w:val="24"/>
          <w:szCs w:val="24"/>
        </w:rPr>
      </w:pPr>
      <w:r w:rsidRPr="00630CCA">
        <w:rPr>
          <w:rFonts w:ascii="Corbel" w:hAnsi="Corbel" w:cstheme="majorBidi"/>
          <w:sz w:val="24"/>
          <w:szCs w:val="24"/>
        </w:rPr>
        <w:t xml:space="preserve">Google around the following concepts/events: the Mayflower and Colonial America; the American Revolution (listen to </w:t>
      </w:r>
      <w:r w:rsidRPr="00630CCA">
        <w:rPr>
          <w:rFonts w:ascii="Corbel" w:hAnsi="Corbel" w:cstheme="majorBidi"/>
          <w:i/>
          <w:iCs/>
          <w:sz w:val="24"/>
          <w:szCs w:val="24"/>
        </w:rPr>
        <w:t>Hamilton</w:t>
      </w:r>
      <w:r w:rsidRPr="00630CCA">
        <w:rPr>
          <w:rFonts w:ascii="Corbel" w:hAnsi="Corbel" w:cstheme="majorBidi"/>
          <w:sz w:val="24"/>
          <w:szCs w:val="24"/>
        </w:rPr>
        <w:t>, if you haven’t already); the US Constitution and the Bill of Rights; Indian Removal; manifest destiny; the frontier; transcendentalism; the market revolution; Seneca Falls Convention; separate spheres; chattel slavery in the US; the US Civil War; Reconstruction; immigration to the US in the nineteenth century.</w:t>
      </w:r>
    </w:p>
    <w:p w14:paraId="1C52F089" w14:textId="77777777" w:rsidR="00E63777" w:rsidRPr="00630CCA" w:rsidRDefault="00E63777" w:rsidP="00E63777">
      <w:pPr>
        <w:pStyle w:val="ListParagraph"/>
        <w:ind w:left="1440"/>
        <w:rPr>
          <w:rFonts w:ascii="Corbel" w:hAnsi="Corbel" w:cstheme="majorBidi"/>
          <w:b/>
          <w:bCs/>
          <w:sz w:val="24"/>
          <w:szCs w:val="24"/>
        </w:rPr>
      </w:pPr>
    </w:p>
    <w:p w14:paraId="7510B265" w14:textId="182B0ACF" w:rsidR="00506491" w:rsidRPr="00630CCA" w:rsidRDefault="00506491">
      <w:pPr>
        <w:rPr>
          <w:rFonts w:ascii="Corbel" w:hAnsi="Corbel"/>
          <w:sz w:val="24"/>
          <w:szCs w:val="24"/>
        </w:rPr>
      </w:pPr>
      <w:r w:rsidRPr="00630CCA">
        <w:rPr>
          <w:rFonts w:ascii="Corbel" w:hAnsi="Corbel"/>
          <w:sz w:val="24"/>
          <w:szCs w:val="24"/>
        </w:rPr>
        <w:br w:type="page"/>
      </w:r>
    </w:p>
    <w:p w14:paraId="1C331947" w14:textId="6070AD50" w:rsidR="00506491" w:rsidRPr="00630CCA" w:rsidRDefault="00506491" w:rsidP="0041060B">
      <w:pPr>
        <w:shd w:val="clear" w:color="auto" w:fill="FFFFFF"/>
        <w:spacing w:before="150" w:after="150" w:line="600" w:lineRule="atLeast"/>
        <w:outlineLvl w:val="3"/>
        <w:rPr>
          <w:rFonts w:ascii="Corbel" w:eastAsia="Times New Roman" w:hAnsi="Corbel" w:cs="Arial"/>
          <w:b/>
          <w:bCs/>
          <w:color w:val="006666"/>
          <w:sz w:val="40"/>
          <w:szCs w:val="40"/>
          <w:lang w:val="en" w:eastAsia="en-GB"/>
        </w:rPr>
      </w:pPr>
      <w:bookmarkStart w:id="6" w:name="CW1020"/>
      <w:bookmarkEnd w:id="6"/>
      <w:r w:rsidRPr="00630CCA">
        <w:rPr>
          <w:rFonts w:ascii="Corbel" w:eastAsia="Times New Roman" w:hAnsi="Corbel" w:cs="Arial"/>
          <w:b/>
          <w:bCs/>
          <w:color w:val="006666"/>
          <w:sz w:val="40"/>
          <w:szCs w:val="40"/>
          <w:lang w:val="en" w:eastAsia="en-GB"/>
        </w:rPr>
        <w:lastRenderedPageBreak/>
        <w:t xml:space="preserve">CW1020 Why Write: </w:t>
      </w:r>
      <w:r w:rsidR="0041060B" w:rsidRPr="00630CCA">
        <w:rPr>
          <w:rFonts w:ascii="Corbel" w:eastAsia="Times New Roman" w:hAnsi="Corbel" w:cs="Arial"/>
          <w:b/>
          <w:bCs/>
          <w:color w:val="006666"/>
          <w:sz w:val="40"/>
          <w:szCs w:val="40"/>
          <w:lang w:val="en" w:eastAsia="en-GB"/>
        </w:rPr>
        <w:br/>
      </w:r>
      <w:r w:rsidRPr="00630CCA">
        <w:rPr>
          <w:rFonts w:ascii="Corbel" w:eastAsia="Times New Roman" w:hAnsi="Corbel" w:cs="Arial"/>
          <w:b/>
          <w:bCs/>
          <w:color w:val="006666"/>
          <w:sz w:val="40"/>
          <w:szCs w:val="40"/>
          <w:lang w:val="en" w:eastAsia="en-GB"/>
        </w:rPr>
        <w:t>The Theory and History of Creative Writing</w:t>
      </w:r>
    </w:p>
    <w:p w14:paraId="7DC68548" w14:textId="77777777" w:rsidR="00CA2ACE" w:rsidRPr="00630CCA" w:rsidRDefault="00CA2ACE" w:rsidP="00CA2ACE">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2022-23)</w:t>
      </w:r>
    </w:p>
    <w:p w14:paraId="2502F6E5" w14:textId="77777777" w:rsidR="00CA2ACE" w:rsidRPr="00630CCA" w:rsidRDefault="00CA2ACE" w:rsidP="00506491">
      <w:pPr>
        <w:tabs>
          <w:tab w:val="left" w:pos="480"/>
          <w:tab w:val="left" w:pos="1440"/>
        </w:tabs>
        <w:rPr>
          <w:rFonts w:ascii="Corbel" w:hAnsi="Corbel" w:cstheme="minorHAnsi"/>
          <w:color w:val="000000"/>
          <w:sz w:val="24"/>
          <w:szCs w:val="24"/>
        </w:rPr>
      </w:pPr>
    </w:p>
    <w:p w14:paraId="6DD5E753" w14:textId="2D976B7A" w:rsidR="00506491" w:rsidRPr="00630CCA" w:rsidRDefault="00072379" w:rsidP="00506491">
      <w:pPr>
        <w:tabs>
          <w:tab w:val="left" w:pos="480"/>
          <w:tab w:val="left" w:pos="1440"/>
        </w:tabs>
        <w:rPr>
          <w:rFonts w:ascii="Corbel" w:hAnsi="Corbel" w:cstheme="minorHAnsi"/>
          <w:sz w:val="24"/>
          <w:szCs w:val="24"/>
        </w:rPr>
      </w:pPr>
      <w:r w:rsidRPr="00630CCA">
        <w:rPr>
          <w:rFonts w:ascii="Corbel" w:hAnsi="Corbel" w:cstheme="minorHAnsi"/>
          <w:color w:val="000000"/>
          <w:sz w:val="24"/>
          <w:szCs w:val="24"/>
        </w:rPr>
        <w:t>Module Tutors</w:t>
      </w:r>
      <w:r w:rsidR="00506491" w:rsidRPr="00630CCA">
        <w:rPr>
          <w:rFonts w:ascii="Corbel" w:hAnsi="Corbel" w:cstheme="minorHAnsi"/>
          <w:color w:val="000000"/>
          <w:sz w:val="24"/>
          <w:szCs w:val="24"/>
        </w:rPr>
        <w:t xml:space="preserve">: </w:t>
      </w:r>
      <w:r w:rsidRPr="00630CCA">
        <w:rPr>
          <w:rFonts w:ascii="Corbel" w:hAnsi="Corbel" w:cstheme="minorHAnsi"/>
          <w:color w:val="000000"/>
          <w:sz w:val="24"/>
          <w:szCs w:val="24"/>
        </w:rPr>
        <w:t xml:space="preserve">Dr </w:t>
      </w:r>
      <w:r w:rsidR="00506491" w:rsidRPr="00630CCA">
        <w:rPr>
          <w:rFonts w:ascii="Corbel" w:hAnsi="Corbel" w:cstheme="minorHAnsi"/>
          <w:color w:val="000000"/>
          <w:sz w:val="24"/>
          <w:szCs w:val="24"/>
        </w:rPr>
        <w:t xml:space="preserve">Doug Cowie </w:t>
      </w:r>
      <w:r w:rsidRPr="00630CCA">
        <w:rPr>
          <w:rFonts w:ascii="Corbel" w:hAnsi="Corbel" w:cstheme="minorHAnsi"/>
          <w:color w:val="000000"/>
          <w:sz w:val="24"/>
          <w:szCs w:val="24"/>
        </w:rPr>
        <w:t>(</w:t>
      </w:r>
      <w:hyperlink r:id="rId35" w:history="1">
        <w:r w:rsidR="00506491" w:rsidRPr="00630CCA">
          <w:rPr>
            <w:rStyle w:val="Hyperlink"/>
            <w:rFonts w:ascii="Corbel" w:hAnsi="Corbel" w:cstheme="minorHAnsi"/>
            <w:sz w:val="24"/>
            <w:szCs w:val="24"/>
          </w:rPr>
          <w:t>douglas.cowie@rhul.ac.uk</w:t>
        </w:r>
      </w:hyperlink>
      <w:r w:rsidRPr="00630CCA">
        <w:rPr>
          <w:rStyle w:val="Hyperlink"/>
          <w:rFonts w:ascii="Corbel" w:hAnsi="Corbel" w:cstheme="minorHAnsi"/>
          <w:sz w:val="24"/>
          <w:szCs w:val="24"/>
          <w:u w:val="none"/>
        </w:rPr>
        <w:t xml:space="preserve">) </w:t>
      </w:r>
      <w:r w:rsidRPr="00630CCA">
        <w:rPr>
          <w:rStyle w:val="Hyperlink"/>
          <w:rFonts w:ascii="Corbel" w:hAnsi="Corbel" w:cstheme="minorHAnsi"/>
          <w:color w:val="auto"/>
          <w:sz w:val="24"/>
          <w:szCs w:val="24"/>
          <w:u w:val="none"/>
        </w:rPr>
        <w:t>and Dr Poppy Corbett (</w:t>
      </w:r>
    </w:p>
    <w:p w14:paraId="42183A63" w14:textId="77777777" w:rsidR="00506491" w:rsidRPr="00630CCA" w:rsidRDefault="00506491" w:rsidP="00506491">
      <w:pPr>
        <w:tabs>
          <w:tab w:val="left" w:pos="480"/>
          <w:tab w:val="left" w:pos="1440"/>
        </w:tabs>
        <w:rPr>
          <w:rFonts w:ascii="Corbel" w:hAnsi="Corbel" w:cstheme="minorHAnsi"/>
          <w:color w:val="000000"/>
          <w:sz w:val="24"/>
          <w:szCs w:val="24"/>
        </w:rPr>
      </w:pPr>
    </w:p>
    <w:p w14:paraId="75A57F47" w14:textId="03786ABA" w:rsidR="00CA2ACE" w:rsidRPr="00630CCA" w:rsidRDefault="00CA2ACE" w:rsidP="00CA2ACE">
      <w:pPr>
        <w:rPr>
          <w:rFonts w:ascii="Corbel" w:hAnsi="Corbel"/>
          <w:sz w:val="24"/>
          <w:szCs w:val="24"/>
        </w:rPr>
      </w:pPr>
      <w:r w:rsidRPr="00630CCA">
        <w:rPr>
          <w:rFonts w:ascii="Corbel" w:hAnsi="Corbel"/>
          <w:sz w:val="24"/>
          <w:szCs w:val="24"/>
        </w:rPr>
        <w:t>Below is a week</w:t>
      </w:r>
      <w:r w:rsidR="00E63777" w:rsidRPr="00630CCA">
        <w:rPr>
          <w:rFonts w:ascii="Corbel" w:hAnsi="Corbel"/>
          <w:sz w:val="24"/>
          <w:szCs w:val="24"/>
        </w:rPr>
        <w:t>-</w:t>
      </w:r>
      <w:r w:rsidRPr="00630CCA">
        <w:rPr>
          <w:rFonts w:ascii="Corbel" w:hAnsi="Corbel"/>
          <w:sz w:val="24"/>
          <w:szCs w:val="24"/>
        </w:rPr>
        <w:t>by</w:t>
      </w:r>
      <w:r w:rsidR="00E63777" w:rsidRPr="00630CCA">
        <w:rPr>
          <w:rFonts w:ascii="Corbel" w:hAnsi="Corbel"/>
          <w:sz w:val="24"/>
          <w:szCs w:val="24"/>
        </w:rPr>
        <w:t>-</w:t>
      </w:r>
      <w:r w:rsidRPr="00630CCA">
        <w:rPr>
          <w:rFonts w:ascii="Corbel" w:hAnsi="Corbel"/>
          <w:sz w:val="24"/>
          <w:szCs w:val="24"/>
        </w:rPr>
        <w:t xml:space="preserve">week outline of the course reading. Some essays are short, and some are longer. </w:t>
      </w:r>
      <w:r w:rsidRPr="00630CCA">
        <w:rPr>
          <w:rFonts w:ascii="Corbel" w:hAnsi="Corbel" w:cstheme="minorHAnsi"/>
          <w:color w:val="000000"/>
          <w:sz w:val="24"/>
          <w:szCs w:val="24"/>
        </w:rPr>
        <w:t xml:space="preserve">You may wish to read ahead this summer. </w:t>
      </w:r>
      <w:r w:rsidRPr="00630CCA">
        <w:rPr>
          <w:rFonts w:ascii="Corbel" w:hAnsi="Corbel"/>
          <w:sz w:val="24"/>
          <w:szCs w:val="24"/>
        </w:rPr>
        <w:t xml:space="preserve">All of the texts are available either online or in the university library, but in some cases, it will be helpful to buy your own copy of the book (usually when the reading assignment is a little longer). </w:t>
      </w:r>
      <w:r w:rsidRPr="00630CCA">
        <w:rPr>
          <w:rFonts w:ascii="Corbel" w:hAnsi="Corbel"/>
          <w:b/>
          <w:bCs/>
          <w:sz w:val="24"/>
          <w:szCs w:val="24"/>
        </w:rPr>
        <w:t>These titles are marked in bold. Please try to buy the recommended edition, because it will make your life slightly easier.</w:t>
      </w:r>
    </w:p>
    <w:p w14:paraId="6910CF4F" w14:textId="77777777" w:rsidR="00CA2ACE" w:rsidRPr="00630CCA" w:rsidRDefault="00CA2ACE" w:rsidP="00CA2ACE">
      <w:pPr>
        <w:rPr>
          <w:rFonts w:ascii="Corbel" w:hAnsi="Corbel"/>
          <w:sz w:val="24"/>
          <w:szCs w:val="24"/>
        </w:rPr>
      </w:pPr>
    </w:p>
    <w:p w14:paraId="44EE081A" w14:textId="77777777" w:rsidR="00CA2ACE" w:rsidRPr="00630CCA" w:rsidRDefault="00CA2ACE" w:rsidP="00CA2ACE">
      <w:pPr>
        <w:tabs>
          <w:tab w:val="left" w:pos="480"/>
          <w:tab w:val="left" w:pos="1440"/>
        </w:tabs>
        <w:rPr>
          <w:rFonts w:ascii="Corbel" w:hAnsi="Corbel" w:cstheme="minorHAnsi"/>
          <w:color w:val="000000"/>
          <w:sz w:val="24"/>
          <w:szCs w:val="24"/>
        </w:rPr>
      </w:pPr>
      <w:r w:rsidRPr="00630CCA">
        <w:rPr>
          <w:rFonts w:ascii="Corbel" w:hAnsi="Corbel" w:cstheme="minorHAnsi"/>
          <w:color w:val="000000"/>
          <w:sz w:val="24"/>
          <w:szCs w:val="24"/>
        </w:rPr>
        <w:t>The other great thing you can do to prepare yourself for studying on a degree in creative writing is read as many novels and short stories, poems, and plays as you can. You’ll be writing in all these forms, and thinking about how and why to write in these forms, for the next three years, so read at least one short story, at least one novel, at least one play, and half a dozen poems this summer, and think about what you like about each of them, what you don’t like about each of them, and—importantly—why you like or don’t like those things. “I don’t know, it just wasn’t relatable” isn’t really a reason why. Why? Why? Why? Pretend you’re three years old and keep asking that question, and see where it takes you.</w:t>
      </w:r>
    </w:p>
    <w:p w14:paraId="7AB9B7B1" w14:textId="77777777" w:rsidR="00CA2ACE" w:rsidRPr="00630CCA" w:rsidRDefault="00CA2ACE" w:rsidP="00CA2ACE">
      <w:pPr>
        <w:tabs>
          <w:tab w:val="left" w:pos="480"/>
          <w:tab w:val="left" w:pos="1440"/>
        </w:tabs>
        <w:rPr>
          <w:rFonts w:ascii="Corbel" w:hAnsi="Corbel" w:cstheme="minorHAnsi"/>
          <w:color w:val="000000"/>
          <w:sz w:val="24"/>
          <w:szCs w:val="24"/>
        </w:rPr>
      </w:pPr>
    </w:p>
    <w:p w14:paraId="41C8F0DF" w14:textId="77777777" w:rsidR="00CA2ACE" w:rsidRPr="00630CCA" w:rsidRDefault="00CA2ACE" w:rsidP="00CA2ACE">
      <w:pPr>
        <w:tabs>
          <w:tab w:val="left" w:pos="480"/>
          <w:tab w:val="left" w:pos="1440"/>
        </w:tabs>
        <w:rPr>
          <w:rFonts w:ascii="Corbel" w:hAnsi="Corbel" w:cstheme="minorHAnsi"/>
          <w:color w:val="000000"/>
          <w:sz w:val="24"/>
          <w:szCs w:val="24"/>
        </w:rPr>
      </w:pPr>
      <w:r w:rsidRPr="00630CCA">
        <w:rPr>
          <w:rFonts w:ascii="Corbel" w:hAnsi="Corbel" w:cstheme="minorHAnsi"/>
          <w:b/>
          <w:bCs/>
          <w:color w:val="000000"/>
          <w:sz w:val="24"/>
          <w:szCs w:val="24"/>
        </w:rPr>
        <w:t xml:space="preserve">Week Two: </w:t>
      </w:r>
      <w:r w:rsidRPr="00630CCA">
        <w:rPr>
          <w:rFonts w:ascii="Corbel" w:hAnsi="Corbel" w:cstheme="minorHAnsi"/>
          <w:color w:val="000000"/>
          <w:sz w:val="24"/>
          <w:szCs w:val="24"/>
        </w:rPr>
        <w:t>George Orwell, 'Why I Write', in</w:t>
      </w:r>
      <w:r w:rsidRPr="00630CCA">
        <w:rPr>
          <w:rFonts w:ascii="Corbel" w:hAnsi="Corbel" w:cstheme="minorHAnsi"/>
          <w:i/>
          <w:color w:val="000000"/>
          <w:sz w:val="24"/>
          <w:szCs w:val="24"/>
        </w:rPr>
        <w:t xml:space="preserve"> Why I Write</w:t>
      </w:r>
      <w:r w:rsidRPr="00630CCA">
        <w:rPr>
          <w:rFonts w:ascii="Corbel" w:hAnsi="Corbel" w:cstheme="minorHAnsi"/>
          <w:color w:val="000000"/>
          <w:sz w:val="24"/>
          <w:szCs w:val="24"/>
        </w:rPr>
        <w:t>, Penguin Great Ideas (Penguin, 2004)</w:t>
      </w:r>
    </w:p>
    <w:p w14:paraId="54CD6052" w14:textId="77777777" w:rsidR="00CA2ACE" w:rsidRPr="00630CCA" w:rsidRDefault="00CA2ACE" w:rsidP="00CA2ACE">
      <w:pPr>
        <w:tabs>
          <w:tab w:val="left" w:pos="480"/>
          <w:tab w:val="left" w:pos="1440"/>
        </w:tabs>
        <w:rPr>
          <w:rFonts w:ascii="Corbel" w:hAnsi="Corbel" w:cstheme="minorHAnsi"/>
          <w:color w:val="000000"/>
          <w:sz w:val="24"/>
          <w:szCs w:val="24"/>
        </w:rPr>
      </w:pPr>
      <w:r w:rsidRPr="00630CCA">
        <w:rPr>
          <w:rFonts w:ascii="Corbel" w:hAnsi="Corbel" w:cstheme="minorHAnsi"/>
          <w:color w:val="000000"/>
          <w:sz w:val="24"/>
          <w:szCs w:val="24"/>
        </w:rPr>
        <w:br/>
      </w:r>
      <w:r w:rsidRPr="00630CCA">
        <w:rPr>
          <w:rFonts w:ascii="Corbel" w:hAnsi="Corbel" w:cstheme="minorHAnsi"/>
          <w:b/>
          <w:bCs/>
          <w:color w:val="000000"/>
          <w:sz w:val="24"/>
          <w:szCs w:val="24"/>
        </w:rPr>
        <w:t xml:space="preserve">Week Three: </w:t>
      </w:r>
      <w:r w:rsidRPr="00630CCA">
        <w:rPr>
          <w:rFonts w:ascii="Corbel" w:hAnsi="Corbel" w:cstheme="minorHAnsi"/>
          <w:color w:val="000000"/>
          <w:sz w:val="24"/>
          <w:szCs w:val="24"/>
        </w:rPr>
        <w:t xml:space="preserve">James Baldwin, ‘Autobiographical Note’ , in </w:t>
      </w:r>
      <w:r w:rsidRPr="00630CCA">
        <w:rPr>
          <w:rFonts w:ascii="Corbel" w:hAnsi="Corbel" w:cstheme="minorHAnsi"/>
          <w:i/>
          <w:iCs/>
          <w:color w:val="000000"/>
          <w:sz w:val="24"/>
          <w:szCs w:val="24"/>
        </w:rPr>
        <w:t>Collected Essays.</w:t>
      </w:r>
    </w:p>
    <w:p w14:paraId="65F5044D" w14:textId="77777777" w:rsidR="00CA2ACE" w:rsidRPr="00630CCA" w:rsidRDefault="00CA2ACE" w:rsidP="00CA2ACE">
      <w:pPr>
        <w:tabs>
          <w:tab w:val="left" w:pos="480"/>
          <w:tab w:val="left" w:pos="1440"/>
        </w:tabs>
        <w:rPr>
          <w:rFonts w:ascii="Corbel" w:hAnsi="Corbel" w:cstheme="minorHAnsi"/>
          <w:color w:val="000000"/>
          <w:sz w:val="24"/>
          <w:szCs w:val="24"/>
        </w:rPr>
      </w:pPr>
    </w:p>
    <w:p w14:paraId="03B2E800" w14:textId="77777777" w:rsidR="00CA2ACE" w:rsidRPr="00630CCA" w:rsidRDefault="00CA2ACE" w:rsidP="00CA2ACE">
      <w:pPr>
        <w:tabs>
          <w:tab w:val="left" w:pos="480"/>
          <w:tab w:val="left" w:pos="1440"/>
        </w:tabs>
        <w:rPr>
          <w:rFonts w:ascii="Corbel" w:hAnsi="Corbel" w:cstheme="minorHAnsi"/>
          <w:color w:val="000000"/>
          <w:sz w:val="24"/>
          <w:szCs w:val="24"/>
        </w:rPr>
      </w:pPr>
      <w:r w:rsidRPr="00630CCA">
        <w:rPr>
          <w:rFonts w:ascii="Corbel" w:hAnsi="Corbel" w:cstheme="minorHAnsi"/>
          <w:b/>
          <w:bCs/>
          <w:color w:val="000000"/>
          <w:sz w:val="24"/>
          <w:szCs w:val="24"/>
        </w:rPr>
        <w:t xml:space="preserve">Week Four: </w:t>
      </w:r>
      <w:r w:rsidRPr="00630CCA">
        <w:rPr>
          <w:rFonts w:ascii="Corbel" w:hAnsi="Corbel" w:cstheme="minorHAnsi"/>
          <w:color w:val="000000"/>
          <w:sz w:val="24"/>
          <w:szCs w:val="24"/>
        </w:rPr>
        <w:t>Patricia Smith, ‘</w:t>
      </w:r>
      <w:proofErr w:type="spellStart"/>
      <w:r w:rsidRPr="00630CCA">
        <w:rPr>
          <w:rFonts w:ascii="Corbel" w:hAnsi="Corbel" w:cstheme="minorHAnsi"/>
          <w:color w:val="000000"/>
          <w:sz w:val="24"/>
          <w:szCs w:val="24"/>
        </w:rPr>
        <w:t>Foreward</w:t>
      </w:r>
      <w:proofErr w:type="spellEnd"/>
      <w:r w:rsidRPr="00630CCA">
        <w:rPr>
          <w:rFonts w:ascii="Corbel" w:hAnsi="Corbel" w:cstheme="minorHAnsi"/>
          <w:color w:val="000000"/>
          <w:sz w:val="24"/>
          <w:szCs w:val="24"/>
        </w:rPr>
        <w:t xml:space="preserve">’, Mahogany L. Browne, ‘Introduction’, Idrissa Simmonds, ‘Introduction’, and Jamila Woods, ‘Introduction’, all from </w:t>
      </w:r>
      <w:r w:rsidRPr="00630CCA">
        <w:rPr>
          <w:rFonts w:ascii="Corbel" w:hAnsi="Corbel" w:cstheme="minorHAnsi"/>
          <w:i/>
          <w:color w:val="000000"/>
          <w:sz w:val="24"/>
          <w:szCs w:val="24"/>
        </w:rPr>
        <w:t>Black Girl Magic</w:t>
      </w:r>
      <w:r w:rsidRPr="00630CCA">
        <w:rPr>
          <w:rFonts w:ascii="Corbel" w:hAnsi="Corbel" w:cstheme="minorHAnsi"/>
          <w:color w:val="000000"/>
          <w:sz w:val="24"/>
          <w:szCs w:val="24"/>
        </w:rPr>
        <w:t xml:space="preserve"> Topics</w:t>
      </w:r>
      <w:r w:rsidRPr="00630CCA">
        <w:rPr>
          <w:rFonts w:ascii="Corbel" w:hAnsi="Corbel" w:cstheme="minorHAnsi"/>
          <w:color w:val="000000"/>
          <w:sz w:val="24"/>
          <w:szCs w:val="24"/>
        </w:rPr>
        <w:br/>
      </w:r>
    </w:p>
    <w:p w14:paraId="017AFC4E" w14:textId="77777777" w:rsidR="00CA2ACE" w:rsidRPr="00630CCA" w:rsidRDefault="00CA2ACE" w:rsidP="00CA2ACE">
      <w:pPr>
        <w:tabs>
          <w:tab w:val="left" w:pos="480"/>
          <w:tab w:val="left" w:pos="1440"/>
        </w:tabs>
        <w:rPr>
          <w:rFonts w:ascii="Corbel" w:hAnsi="Corbel" w:cstheme="minorHAnsi"/>
          <w:color w:val="000000"/>
          <w:sz w:val="24"/>
          <w:szCs w:val="24"/>
        </w:rPr>
      </w:pPr>
      <w:r w:rsidRPr="00630CCA">
        <w:rPr>
          <w:rFonts w:ascii="Corbel" w:hAnsi="Corbel" w:cstheme="minorHAnsi"/>
          <w:b/>
          <w:bCs/>
          <w:color w:val="000000"/>
          <w:sz w:val="24"/>
          <w:szCs w:val="24"/>
        </w:rPr>
        <w:t xml:space="preserve">Week Five: Plato, </w:t>
      </w:r>
      <w:r w:rsidRPr="00630CCA">
        <w:rPr>
          <w:rFonts w:ascii="Corbel" w:hAnsi="Corbel" w:cstheme="minorHAnsi"/>
          <w:b/>
          <w:bCs/>
          <w:i/>
          <w:color w:val="000000"/>
          <w:sz w:val="24"/>
          <w:szCs w:val="24"/>
        </w:rPr>
        <w:t>Republic</w:t>
      </w:r>
      <w:r w:rsidRPr="00630CCA">
        <w:rPr>
          <w:rFonts w:ascii="Corbel" w:hAnsi="Corbel" w:cstheme="minorHAnsi"/>
          <w:color w:val="000000"/>
          <w:sz w:val="24"/>
          <w:szCs w:val="24"/>
        </w:rPr>
        <w:t xml:space="preserve"> 2-3 and 10.  Penguin Classics, translated by Desmond Lee.</w:t>
      </w:r>
    </w:p>
    <w:p w14:paraId="662DE791" w14:textId="77777777" w:rsidR="00CA2ACE" w:rsidRPr="00630CCA" w:rsidRDefault="00CA2ACE" w:rsidP="00CA2ACE">
      <w:pPr>
        <w:tabs>
          <w:tab w:val="left" w:pos="480"/>
          <w:tab w:val="left" w:pos="1440"/>
        </w:tabs>
        <w:rPr>
          <w:rFonts w:ascii="Corbel" w:hAnsi="Corbel" w:cstheme="minorHAnsi"/>
          <w:color w:val="000000"/>
          <w:sz w:val="24"/>
          <w:szCs w:val="24"/>
        </w:rPr>
      </w:pPr>
    </w:p>
    <w:p w14:paraId="0A199E77" w14:textId="77777777" w:rsidR="00CA2ACE" w:rsidRPr="00630CCA" w:rsidRDefault="00CA2ACE" w:rsidP="00CA2ACE">
      <w:pPr>
        <w:tabs>
          <w:tab w:val="left" w:pos="480"/>
          <w:tab w:val="left" w:pos="1440"/>
        </w:tabs>
        <w:rPr>
          <w:rFonts w:ascii="Corbel" w:hAnsi="Corbel" w:cstheme="minorHAnsi"/>
          <w:color w:val="000000"/>
          <w:sz w:val="24"/>
          <w:szCs w:val="24"/>
        </w:rPr>
      </w:pPr>
      <w:r w:rsidRPr="00630CCA">
        <w:rPr>
          <w:rFonts w:ascii="Corbel" w:hAnsi="Corbel" w:cstheme="minorHAnsi"/>
          <w:b/>
          <w:bCs/>
          <w:color w:val="000000"/>
          <w:sz w:val="24"/>
          <w:szCs w:val="24"/>
        </w:rPr>
        <w:t xml:space="preserve">Week Six: Aristotle, </w:t>
      </w:r>
      <w:r w:rsidRPr="00630CCA">
        <w:rPr>
          <w:rFonts w:ascii="Corbel" w:hAnsi="Corbel" w:cstheme="minorHAnsi"/>
          <w:b/>
          <w:bCs/>
          <w:i/>
          <w:color w:val="000000"/>
          <w:sz w:val="24"/>
          <w:szCs w:val="24"/>
        </w:rPr>
        <w:t>Poetics</w:t>
      </w:r>
      <w:r w:rsidRPr="00630CCA">
        <w:rPr>
          <w:rFonts w:ascii="Corbel" w:hAnsi="Corbel" w:cstheme="minorHAnsi"/>
          <w:color w:val="000000"/>
          <w:sz w:val="24"/>
          <w:szCs w:val="24"/>
        </w:rPr>
        <w:t>. Penguin Classics, translated by Malcolm Heath.</w:t>
      </w:r>
    </w:p>
    <w:p w14:paraId="13E0F2AE" w14:textId="77777777" w:rsidR="00CA2ACE" w:rsidRPr="00630CCA" w:rsidRDefault="00CA2ACE" w:rsidP="00CA2ACE">
      <w:pPr>
        <w:tabs>
          <w:tab w:val="left" w:pos="480"/>
          <w:tab w:val="left" w:pos="1440"/>
        </w:tabs>
        <w:rPr>
          <w:rFonts w:ascii="Corbel" w:hAnsi="Corbel" w:cstheme="minorHAnsi"/>
          <w:color w:val="000000"/>
          <w:sz w:val="24"/>
          <w:szCs w:val="24"/>
        </w:rPr>
      </w:pPr>
    </w:p>
    <w:p w14:paraId="37CAC093" w14:textId="77777777" w:rsidR="00CA2ACE" w:rsidRPr="00630CCA" w:rsidRDefault="00CA2ACE" w:rsidP="00CA2ACE">
      <w:pPr>
        <w:tabs>
          <w:tab w:val="left" w:pos="480"/>
          <w:tab w:val="left" w:pos="1440"/>
        </w:tabs>
        <w:rPr>
          <w:rFonts w:ascii="Corbel" w:hAnsi="Corbel" w:cstheme="minorHAnsi"/>
          <w:color w:val="000000"/>
          <w:sz w:val="24"/>
          <w:szCs w:val="24"/>
        </w:rPr>
      </w:pPr>
      <w:r w:rsidRPr="00630CCA">
        <w:rPr>
          <w:rFonts w:ascii="Corbel" w:hAnsi="Corbel" w:cstheme="minorHAnsi"/>
          <w:b/>
          <w:bCs/>
          <w:color w:val="000000"/>
          <w:sz w:val="24"/>
          <w:szCs w:val="24"/>
        </w:rPr>
        <w:t xml:space="preserve">Week Eight: </w:t>
      </w:r>
      <w:r w:rsidRPr="00630CCA">
        <w:rPr>
          <w:rFonts w:ascii="Corbel" w:hAnsi="Corbel" w:cstheme="minorHAnsi"/>
          <w:color w:val="000000"/>
          <w:sz w:val="24"/>
          <w:szCs w:val="24"/>
        </w:rPr>
        <w:t>Percy Bysshe Shelley, 'A Defence of Poetry'.</w:t>
      </w:r>
      <w:r w:rsidRPr="00630CCA">
        <w:rPr>
          <w:rFonts w:ascii="Corbel" w:hAnsi="Corbel" w:cstheme="minorHAnsi"/>
          <w:color w:val="000000"/>
          <w:sz w:val="24"/>
          <w:szCs w:val="24"/>
        </w:rPr>
        <w:br/>
      </w:r>
    </w:p>
    <w:p w14:paraId="784A8630" w14:textId="77777777" w:rsidR="00CA2ACE" w:rsidRPr="00630CCA" w:rsidRDefault="00CA2ACE" w:rsidP="00CA2ACE">
      <w:pPr>
        <w:tabs>
          <w:tab w:val="left" w:pos="480"/>
          <w:tab w:val="left" w:pos="1440"/>
        </w:tabs>
        <w:rPr>
          <w:rFonts w:ascii="Corbel" w:hAnsi="Corbel" w:cstheme="minorHAnsi"/>
          <w:color w:val="000000"/>
          <w:sz w:val="24"/>
          <w:szCs w:val="24"/>
        </w:rPr>
      </w:pPr>
      <w:r w:rsidRPr="00630CCA">
        <w:rPr>
          <w:rFonts w:ascii="Corbel" w:hAnsi="Corbel" w:cstheme="minorHAnsi"/>
          <w:b/>
          <w:bCs/>
          <w:color w:val="000000"/>
          <w:sz w:val="24"/>
          <w:szCs w:val="24"/>
        </w:rPr>
        <w:t xml:space="preserve">Week Nine: </w:t>
      </w:r>
      <w:r w:rsidRPr="00630CCA">
        <w:rPr>
          <w:rFonts w:ascii="Corbel" w:hAnsi="Corbel" w:cstheme="minorHAnsi"/>
          <w:color w:val="000000"/>
          <w:sz w:val="24"/>
          <w:szCs w:val="24"/>
        </w:rPr>
        <w:t>Audre Lorde, ‘The Transformation of Silence into Language and Action’ and ‘Poetry Is Not a Luxury’.</w:t>
      </w:r>
    </w:p>
    <w:p w14:paraId="5E0AE7E1" w14:textId="77777777" w:rsidR="00CA2ACE" w:rsidRPr="00630CCA" w:rsidRDefault="00CA2ACE" w:rsidP="00CA2ACE">
      <w:pPr>
        <w:tabs>
          <w:tab w:val="left" w:pos="480"/>
          <w:tab w:val="left" w:pos="1440"/>
        </w:tabs>
        <w:rPr>
          <w:rFonts w:ascii="Corbel" w:hAnsi="Corbel" w:cstheme="minorHAnsi"/>
          <w:color w:val="000000"/>
          <w:sz w:val="24"/>
          <w:szCs w:val="24"/>
        </w:rPr>
      </w:pPr>
    </w:p>
    <w:p w14:paraId="636E9A19" w14:textId="77777777" w:rsidR="00CA2ACE" w:rsidRPr="00630CCA" w:rsidRDefault="00CA2ACE" w:rsidP="00CA2ACE">
      <w:pPr>
        <w:tabs>
          <w:tab w:val="left" w:pos="480"/>
          <w:tab w:val="left" w:pos="1440"/>
        </w:tabs>
        <w:rPr>
          <w:rStyle w:val="HTMLTypewriter"/>
          <w:rFonts w:ascii="Corbel" w:hAnsi="Corbel" w:cstheme="minorHAnsi"/>
          <w:sz w:val="24"/>
          <w:szCs w:val="24"/>
        </w:rPr>
      </w:pPr>
      <w:r w:rsidRPr="00630CCA">
        <w:rPr>
          <w:rStyle w:val="HTMLTypewriter"/>
          <w:rFonts w:ascii="Corbel" w:hAnsi="Corbel" w:cstheme="minorHAnsi"/>
          <w:b/>
          <w:bCs/>
          <w:color w:val="000000"/>
          <w:sz w:val="24"/>
          <w:szCs w:val="24"/>
        </w:rPr>
        <w:t xml:space="preserve">Week Ten: </w:t>
      </w:r>
      <w:r w:rsidRPr="00630CCA">
        <w:rPr>
          <w:rStyle w:val="HTMLTypewriter"/>
          <w:rFonts w:ascii="Corbel" w:hAnsi="Corbel" w:cstheme="minorHAnsi"/>
          <w:color w:val="000000"/>
          <w:sz w:val="24"/>
          <w:szCs w:val="24"/>
        </w:rPr>
        <w:t xml:space="preserve">Matthew Arnold, 'Sweetness and Light' in </w:t>
      </w:r>
      <w:r w:rsidRPr="00630CCA">
        <w:rPr>
          <w:rStyle w:val="HTMLTypewriter"/>
          <w:rFonts w:ascii="Corbel" w:hAnsi="Corbel" w:cstheme="minorHAnsi"/>
          <w:i/>
          <w:color w:val="000000"/>
          <w:sz w:val="24"/>
          <w:szCs w:val="24"/>
        </w:rPr>
        <w:t>Culture and</w:t>
      </w:r>
      <w:r w:rsidRPr="00630CCA">
        <w:rPr>
          <w:rFonts w:ascii="Corbel" w:hAnsi="Corbel" w:cstheme="minorHAnsi"/>
          <w:i/>
          <w:color w:val="000000"/>
          <w:sz w:val="24"/>
          <w:szCs w:val="24"/>
        </w:rPr>
        <w:br/>
      </w:r>
      <w:r w:rsidRPr="00630CCA">
        <w:rPr>
          <w:rStyle w:val="HTMLTypewriter"/>
          <w:rFonts w:ascii="Corbel" w:hAnsi="Corbel" w:cstheme="minorHAnsi"/>
          <w:i/>
          <w:color w:val="000000"/>
          <w:sz w:val="24"/>
          <w:szCs w:val="24"/>
        </w:rPr>
        <w:t>Anarchy</w:t>
      </w:r>
      <w:r w:rsidRPr="00630CCA">
        <w:rPr>
          <w:rStyle w:val="HTMLTypewriter"/>
          <w:rFonts w:ascii="Corbel" w:hAnsi="Corbel" w:cstheme="minorHAnsi"/>
          <w:color w:val="000000"/>
          <w:sz w:val="24"/>
          <w:szCs w:val="24"/>
        </w:rPr>
        <w:t xml:space="preserve">, and Oscar Wilde, 'Preface to </w:t>
      </w:r>
      <w:r w:rsidRPr="00630CCA">
        <w:rPr>
          <w:rStyle w:val="HTMLTypewriter"/>
          <w:rFonts w:ascii="Corbel" w:hAnsi="Corbel" w:cstheme="minorHAnsi"/>
          <w:i/>
          <w:color w:val="000000"/>
          <w:sz w:val="24"/>
          <w:szCs w:val="24"/>
        </w:rPr>
        <w:t>A Picture of Dorian Gray</w:t>
      </w:r>
      <w:r w:rsidRPr="00630CCA">
        <w:rPr>
          <w:rStyle w:val="HTMLTypewriter"/>
          <w:rFonts w:ascii="Corbel" w:hAnsi="Corbel" w:cstheme="minorHAnsi"/>
          <w:color w:val="000000"/>
          <w:sz w:val="24"/>
          <w:szCs w:val="24"/>
        </w:rPr>
        <w:t>'.</w:t>
      </w:r>
    </w:p>
    <w:p w14:paraId="251A987C" w14:textId="77777777" w:rsidR="00CA2ACE" w:rsidRPr="00630CCA" w:rsidRDefault="00CA2ACE" w:rsidP="00CA2ACE">
      <w:pPr>
        <w:tabs>
          <w:tab w:val="left" w:pos="480"/>
          <w:tab w:val="left" w:pos="1440"/>
        </w:tabs>
        <w:rPr>
          <w:rStyle w:val="HTMLTypewriter"/>
          <w:rFonts w:ascii="Corbel" w:hAnsi="Corbel" w:cstheme="minorHAnsi"/>
          <w:color w:val="000000"/>
          <w:sz w:val="24"/>
          <w:szCs w:val="24"/>
        </w:rPr>
      </w:pPr>
    </w:p>
    <w:p w14:paraId="08589A01" w14:textId="77777777" w:rsidR="00CA2ACE" w:rsidRPr="00630CCA" w:rsidRDefault="00CA2ACE" w:rsidP="00CA2ACE">
      <w:pPr>
        <w:tabs>
          <w:tab w:val="left" w:pos="480"/>
          <w:tab w:val="left" w:pos="1440"/>
        </w:tabs>
        <w:rPr>
          <w:rStyle w:val="HTMLTypewriter"/>
          <w:rFonts w:ascii="Corbel" w:hAnsi="Corbel" w:cstheme="minorHAnsi"/>
          <w:color w:val="000000"/>
          <w:sz w:val="24"/>
          <w:szCs w:val="24"/>
        </w:rPr>
      </w:pPr>
      <w:r w:rsidRPr="00630CCA">
        <w:rPr>
          <w:rStyle w:val="HTMLTypewriter"/>
          <w:rFonts w:ascii="Corbel" w:hAnsi="Corbel" w:cstheme="minorHAnsi"/>
          <w:b/>
          <w:bCs/>
          <w:color w:val="000000"/>
          <w:sz w:val="24"/>
          <w:szCs w:val="24"/>
        </w:rPr>
        <w:t>Week Eleven: Friedrich Nietzsche</w:t>
      </w:r>
      <w:r w:rsidRPr="00630CCA">
        <w:rPr>
          <w:rStyle w:val="HTMLTypewriter"/>
          <w:rFonts w:ascii="Corbel" w:hAnsi="Corbel" w:cstheme="minorHAnsi"/>
          <w:color w:val="000000"/>
          <w:sz w:val="24"/>
          <w:szCs w:val="24"/>
        </w:rPr>
        <w:t xml:space="preserve">, excerpts from </w:t>
      </w:r>
      <w:r w:rsidRPr="00630CCA">
        <w:rPr>
          <w:rStyle w:val="HTMLTypewriter"/>
          <w:rFonts w:ascii="Corbel" w:hAnsi="Corbel" w:cstheme="minorHAnsi"/>
          <w:b/>
          <w:bCs/>
          <w:i/>
          <w:color w:val="000000"/>
          <w:sz w:val="24"/>
          <w:szCs w:val="24"/>
        </w:rPr>
        <w:t>The Birth of Tragedy</w:t>
      </w:r>
      <w:r w:rsidRPr="00630CCA">
        <w:rPr>
          <w:rStyle w:val="HTMLTypewriter"/>
          <w:rFonts w:ascii="Corbel" w:hAnsi="Corbel" w:cstheme="minorHAnsi"/>
          <w:color w:val="000000"/>
          <w:sz w:val="24"/>
          <w:szCs w:val="24"/>
        </w:rPr>
        <w:t xml:space="preserve"> (“An Attempt at Self-Criticism” and Sections I-V, XI-XII, XIV, XXIII).  Oxford </w:t>
      </w:r>
      <w:proofErr w:type="spellStart"/>
      <w:r w:rsidRPr="00630CCA">
        <w:rPr>
          <w:rStyle w:val="HTMLTypewriter"/>
          <w:rFonts w:ascii="Corbel" w:hAnsi="Corbel" w:cstheme="minorHAnsi"/>
          <w:color w:val="000000"/>
          <w:sz w:val="24"/>
          <w:szCs w:val="24"/>
        </w:rPr>
        <w:t>Univerisity</w:t>
      </w:r>
      <w:proofErr w:type="spellEnd"/>
      <w:r w:rsidRPr="00630CCA">
        <w:rPr>
          <w:rStyle w:val="HTMLTypewriter"/>
          <w:rFonts w:ascii="Corbel" w:hAnsi="Corbel" w:cstheme="minorHAnsi"/>
          <w:color w:val="000000"/>
          <w:sz w:val="24"/>
          <w:szCs w:val="24"/>
        </w:rPr>
        <w:t xml:space="preserve"> Press.</w:t>
      </w:r>
    </w:p>
    <w:p w14:paraId="4A18BA61" w14:textId="77777777" w:rsidR="00CA2ACE" w:rsidRPr="00630CCA" w:rsidRDefault="00CA2ACE" w:rsidP="00CA2ACE">
      <w:pPr>
        <w:tabs>
          <w:tab w:val="left" w:pos="480"/>
          <w:tab w:val="left" w:pos="1440"/>
        </w:tabs>
        <w:rPr>
          <w:rStyle w:val="HTMLTypewriter"/>
          <w:rFonts w:ascii="Corbel" w:hAnsi="Corbel" w:cstheme="minorHAnsi"/>
          <w:color w:val="000000"/>
          <w:sz w:val="24"/>
          <w:szCs w:val="24"/>
        </w:rPr>
      </w:pPr>
    </w:p>
    <w:p w14:paraId="31B306E9" w14:textId="77777777" w:rsidR="00CA2ACE" w:rsidRPr="00630CCA" w:rsidRDefault="00CA2ACE" w:rsidP="00CA2ACE">
      <w:pPr>
        <w:tabs>
          <w:tab w:val="left" w:pos="480"/>
          <w:tab w:val="left" w:pos="1440"/>
        </w:tabs>
        <w:rPr>
          <w:rFonts w:ascii="Corbel" w:hAnsi="Corbel"/>
          <w:sz w:val="24"/>
          <w:szCs w:val="24"/>
        </w:rPr>
      </w:pPr>
      <w:r w:rsidRPr="00630CCA">
        <w:rPr>
          <w:rFonts w:ascii="Corbel" w:hAnsi="Corbel" w:cstheme="minorHAnsi"/>
          <w:b/>
          <w:bCs/>
          <w:color w:val="000000"/>
          <w:sz w:val="24"/>
          <w:szCs w:val="24"/>
        </w:rPr>
        <w:t xml:space="preserve">Week Twelve: </w:t>
      </w:r>
      <w:r w:rsidRPr="00630CCA">
        <w:rPr>
          <w:rFonts w:ascii="Corbel" w:hAnsi="Corbel" w:cstheme="minorHAnsi"/>
          <w:color w:val="000000"/>
          <w:sz w:val="24"/>
          <w:szCs w:val="24"/>
        </w:rPr>
        <w:t xml:space="preserve">Joan Didion, ‘Why I Write’. </w:t>
      </w:r>
    </w:p>
    <w:p w14:paraId="3C1CF329" w14:textId="77777777" w:rsidR="00CA2ACE" w:rsidRPr="00630CCA" w:rsidRDefault="00CA2ACE" w:rsidP="00CA2ACE">
      <w:pPr>
        <w:tabs>
          <w:tab w:val="left" w:pos="480"/>
          <w:tab w:val="left" w:pos="1440"/>
        </w:tabs>
        <w:rPr>
          <w:rFonts w:ascii="Corbel" w:hAnsi="Corbel" w:cstheme="minorHAnsi"/>
          <w:color w:val="000000"/>
          <w:sz w:val="24"/>
          <w:szCs w:val="24"/>
        </w:rPr>
      </w:pPr>
    </w:p>
    <w:p w14:paraId="3DA92F8E" w14:textId="77777777" w:rsidR="00CA2ACE" w:rsidRPr="00630CCA" w:rsidRDefault="00CA2ACE" w:rsidP="00CA2ACE">
      <w:pPr>
        <w:tabs>
          <w:tab w:val="left" w:pos="-1440"/>
          <w:tab w:val="left" w:pos="-720"/>
          <w:tab w:val="left" w:pos="0"/>
          <w:tab w:val="left" w:pos="492"/>
          <w:tab w:val="left" w:pos="1440"/>
        </w:tabs>
        <w:spacing w:line="225" w:lineRule="auto"/>
        <w:rPr>
          <w:rFonts w:ascii="Corbel" w:hAnsi="Corbel" w:cstheme="minorHAnsi"/>
          <w:color w:val="000000"/>
          <w:sz w:val="24"/>
          <w:szCs w:val="24"/>
        </w:rPr>
      </w:pPr>
      <w:r w:rsidRPr="00630CCA">
        <w:rPr>
          <w:rStyle w:val="HTMLTypewriter"/>
          <w:rFonts w:ascii="Corbel" w:hAnsi="Corbel" w:cstheme="minorHAnsi"/>
          <w:b/>
          <w:bCs/>
          <w:color w:val="000000"/>
          <w:sz w:val="24"/>
          <w:szCs w:val="24"/>
        </w:rPr>
        <w:t xml:space="preserve">Week 17: Virginia Woolf, </w:t>
      </w:r>
      <w:r w:rsidRPr="00630CCA">
        <w:rPr>
          <w:rStyle w:val="HTMLTypewriter"/>
          <w:rFonts w:ascii="Corbel" w:hAnsi="Corbel" w:cstheme="minorHAnsi"/>
          <w:b/>
          <w:bCs/>
          <w:i/>
          <w:color w:val="000000"/>
          <w:sz w:val="24"/>
          <w:szCs w:val="24"/>
        </w:rPr>
        <w:t>A Room of One's Own</w:t>
      </w:r>
      <w:r w:rsidRPr="00630CCA">
        <w:rPr>
          <w:rStyle w:val="HTMLTypewriter"/>
          <w:rFonts w:ascii="Corbel" w:hAnsi="Corbel" w:cstheme="minorHAnsi"/>
          <w:b/>
          <w:bCs/>
          <w:color w:val="000000"/>
          <w:sz w:val="24"/>
          <w:szCs w:val="24"/>
        </w:rPr>
        <w:t>.</w:t>
      </w:r>
      <w:r w:rsidRPr="00630CCA">
        <w:rPr>
          <w:rFonts w:ascii="Corbel" w:hAnsi="Corbel" w:cstheme="minorHAnsi"/>
          <w:color w:val="000000"/>
          <w:sz w:val="24"/>
          <w:szCs w:val="24"/>
        </w:rPr>
        <w:br/>
      </w:r>
    </w:p>
    <w:p w14:paraId="1E923540" w14:textId="77777777" w:rsidR="00CA2ACE" w:rsidRPr="00630CCA" w:rsidRDefault="00CA2ACE" w:rsidP="00CA2ACE">
      <w:pPr>
        <w:tabs>
          <w:tab w:val="left" w:pos="480"/>
          <w:tab w:val="left" w:pos="1440"/>
        </w:tabs>
        <w:rPr>
          <w:rFonts w:ascii="Corbel" w:hAnsi="Corbel" w:cstheme="minorHAnsi"/>
          <w:color w:val="000000"/>
          <w:sz w:val="24"/>
          <w:szCs w:val="24"/>
        </w:rPr>
      </w:pPr>
      <w:r w:rsidRPr="00630CCA">
        <w:rPr>
          <w:rFonts w:ascii="Corbel" w:hAnsi="Corbel" w:cstheme="minorHAnsi"/>
          <w:b/>
          <w:bCs/>
          <w:color w:val="000000"/>
          <w:sz w:val="24"/>
          <w:szCs w:val="24"/>
        </w:rPr>
        <w:t xml:space="preserve">Week 18: </w:t>
      </w:r>
      <w:r w:rsidRPr="00630CCA">
        <w:rPr>
          <w:rFonts w:ascii="Corbel" w:hAnsi="Corbel" w:cstheme="minorHAnsi"/>
          <w:color w:val="000000"/>
          <w:sz w:val="24"/>
          <w:szCs w:val="24"/>
        </w:rPr>
        <w:t xml:space="preserve">Henry James, Preface to </w:t>
      </w:r>
      <w:r w:rsidRPr="00630CCA">
        <w:rPr>
          <w:rFonts w:ascii="Corbel" w:hAnsi="Corbel" w:cstheme="minorHAnsi"/>
          <w:i/>
          <w:color w:val="000000"/>
          <w:sz w:val="24"/>
          <w:szCs w:val="24"/>
        </w:rPr>
        <w:t>The Portrait of a Lady</w:t>
      </w:r>
      <w:r w:rsidRPr="00630CCA">
        <w:rPr>
          <w:rFonts w:ascii="Corbel" w:hAnsi="Corbel" w:cstheme="minorHAnsi"/>
          <w:color w:val="000000"/>
          <w:sz w:val="24"/>
          <w:szCs w:val="24"/>
        </w:rPr>
        <w:t xml:space="preserve">.  </w:t>
      </w:r>
    </w:p>
    <w:p w14:paraId="6A11A9D8" w14:textId="77777777" w:rsidR="00CA2ACE" w:rsidRPr="00630CCA" w:rsidRDefault="00CA2ACE" w:rsidP="00CA2ACE">
      <w:pPr>
        <w:tabs>
          <w:tab w:val="left" w:pos="-1440"/>
          <w:tab w:val="left" w:pos="-720"/>
          <w:tab w:val="left" w:pos="0"/>
          <w:tab w:val="left" w:pos="492"/>
          <w:tab w:val="left" w:pos="1440"/>
        </w:tabs>
        <w:spacing w:line="225" w:lineRule="auto"/>
        <w:rPr>
          <w:rFonts w:ascii="Corbel" w:hAnsi="Corbel" w:cstheme="minorHAnsi"/>
          <w:color w:val="000000"/>
          <w:sz w:val="24"/>
          <w:szCs w:val="24"/>
        </w:rPr>
      </w:pPr>
    </w:p>
    <w:p w14:paraId="42ADBC41" w14:textId="77777777" w:rsidR="00CA2ACE" w:rsidRPr="00630CCA" w:rsidRDefault="00CA2ACE" w:rsidP="00CA2ACE">
      <w:pPr>
        <w:tabs>
          <w:tab w:val="left" w:pos="-1440"/>
          <w:tab w:val="left" w:pos="-720"/>
          <w:tab w:val="left" w:pos="0"/>
          <w:tab w:val="left" w:pos="492"/>
          <w:tab w:val="left" w:pos="1440"/>
        </w:tabs>
        <w:spacing w:line="225" w:lineRule="auto"/>
        <w:rPr>
          <w:rFonts w:ascii="Corbel" w:hAnsi="Corbel" w:cstheme="minorHAnsi"/>
          <w:color w:val="000000"/>
          <w:sz w:val="24"/>
          <w:szCs w:val="24"/>
        </w:rPr>
      </w:pPr>
      <w:r w:rsidRPr="00630CCA">
        <w:rPr>
          <w:rFonts w:ascii="Corbel" w:hAnsi="Corbel" w:cstheme="minorHAnsi"/>
          <w:b/>
          <w:bCs/>
          <w:color w:val="000000"/>
          <w:sz w:val="24"/>
          <w:szCs w:val="24"/>
        </w:rPr>
        <w:t xml:space="preserve">Week 19: </w:t>
      </w:r>
      <w:r w:rsidRPr="00630CCA">
        <w:rPr>
          <w:rFonts w:ascii="Corbel" w:hAnsi="Corbel" w:cstheme="minorHAnsi"/>
          <w:color w:val="000000"/>
          <w:sz w:val="24"/>
          <w:szCs w:val="24"/>
        </w:rPr>
        <w:t xml:space="preserve">T.S. Eliot, “Tradition and the Individual Talent” and William Carlos Williams, “Spring and All”, in </w:t>
      </w:r>
      <w:r w:rsidRPr="00630CCA">
        <w:rPr>
          <w:rFonts w:ascii="Corbel" w:hAnsi="Corbel" w:cstheme="minorHAnsi"/>
          <w:i/>
          <w:color w:val="000000"/>
          <w:sz w:val="24"/>
          <w:szCs w:val="24"/>
        </w:rPr>
        <w:t>Imaginations.</w:t>
      </w:r>
    </w:p>
    <w:p w14:paraId="1E1BDBF6" w14:textId="77777777" w:rsidR="00CA2ACE" w:rsidRPr="00630CCA" w:rsidRDefault="00CA2ACE" w:rsidP="00CA2ACE">
      <w:pPr>
        <w:tabs>
          <w:tab w:val="left" w:pos="-1440"/>
          <w:tab w:val="left" w:pos="-720"/>
          <w:tab w:val="left" w:pos="0"/>
          <w:tab w:val="left" w:pos="492"/>
          <w:tab w:val="left" w:pos="1440"/>
        </w:tabs>
        <w:spacing w:line="225" w:lineRule="auto"/>
        <w:rPr>
          <w:rFonts w:ascii="Corbel" w:hAnsi="Corbel" w:cstheme="minorHAnsi"/>
          <w:color w:val="000000"/>
          <w:sz w:val="24"/>
          <w:szCs w:val="24"/>
        </w:rPr>
      </w:pPr>
    </w:p>
    <w:p w14:paraId="2DD237BF" w14:textId="77777777" w:rsidR="00CA2ACE" w:rsidRPr="00630CCA" w:rsidRDefault="00CA2ACE" w:rsidP="00CA2ACE">
      <w:pPr>
        <w:tabs>
          <w:tab w:val="left" w:pos="-1440"/>
          <w:tab w:val="left" w:pos="-720"/>
          <w:tab w:val="left" w:pos="0"/>
          <w:tab w:val="left" w:pos="492"/>
          <w:tab w:val="left" w:pos="1440"/>
        </w:tabs>
        <w:spacing w:line="225" w:lineRule="auto"/>
        <w:rPr>
          <w:rFonts w:ascii="Corbel" w:hAnsi="Corbel" w:cstheme="minorHAnsi"/>
          <w:color w:val="000000"/>
          <w:sz w:val="24"/>
          <w:szCs w:val="24"/>
        </w:rPr>
      </w:pPr>
      <w:r w:rsidRPr="00630CCA">
        <w:rPr>
          <w:rFonts w:ascii="Corbel" w:hAnsi="Corbel" w:cstheme="minorHAnsi"/>
          <w:b/>
          <w:bCs/>
          <w:color w:val="000000"/>
          <w:sz w:val="24"/>
          <w:szCs w:val="24"/>
        </w:rPr>
        <w:t xml:space="preserve">Week 20:  </w:t>
      </w:r>
      <w:r w:rsidRPr="00630CCA">
        <w:rPr>
          <w:rStyle w:val="HTMLTypewriter"/>
          <w:rFonts w:ascii="Corbel" w:hAnsi="Corbel" w:cstheme="minorHAnsi"/>
          <w:b/>
          <w:bCs/>
          <w:color w:val="000000"/>
          <w:sz w:val="24"/>
          <w:szCs w:val="24"/>
        </w:rPr>
        <w:t xml:space="preserve">Bertolt Brecht, </w:t>
      </w:r>
      <w:r w:rsidRPr="00630CCA">
        <w:rPr>
          <w:rStyle w:val="HTMLTypewriter"/>
          <w:rFonts w:ascii="Corbel" w:hAnsi="Corbel" w:cstheme="minorHAnsi"/>
          <w:b/>
          <w:bCs/>
          <w:i/>
          <w:color w:val="000000"/>
          <w:sz w:val="24"/>
          <w:szCs w:val="24"/>
        </w:rPr>
        <w:t xml:space="preserve">The </w:t>
      </w:r>
      <w:proofErr w:type="spellStart"/>
      <w:r w:rsidRPr="00630CCA">
        <w:rPr>
          <w:rStyle w:val="HTMLTypewriter"/>
          <w:rFonts w:ascii="Corbel" w:hAnsi="Corbel" w:cstheme="minorHAnsi"/>
          <w:b/>
          <w:bCs/>
          <w:i/>
          <w:color w:val="000000"/>
          <w:sz w:val="24"/>
          <w:szCs w:val="24"/>
        </w:rPr>
        <w:t>Messingkauf</w:t>
      </w:r>
      <w:proofErr w:type="spellEnd"/>
      <w:r w:rsidRPr="00630CCA">
        <w:rPr>
          <w:rStyle w:val="HTMLTypewriter"/>
          <w:rFonts w:ascii="Corbel" w:hAnsi="Corbel" w:cstheme="minorHAnsi"/>
          <w:b/>
          <w:bCs/>
          <w:i/>
          <w:color w:val="000000"/>
          <w:sz w:val="24"/>
          <w:szCs w:val="24"/>
        </w:rPr>
        <w:t xml:space="preserve"> Dialogues.</w:t>
      </w:r>
      <w:r w:rsidRPr="00630CCA">
        <w:rPr>
          <w:rStyle w:val="HTMLTypewriter"/>
          <w:rFonts w:ascii="Corbel" w:hAnsi="Corbel" w:cstheme="minorHAnsi"/>
          <w:color w:val="000000"/>
          <w:sz w:val="24"/>
          <w:szCs w:val="24"/>
        </w:rPr>
        <w:t xml:space="preserve"> </w:t>
      </w:r>
    </w:p>
    <w:p w14:paraId="74B169E2" w14:textId="77777777" w:rsidR="00CA2ACE" w:rsidRPr="00630CCA" w:rsidRDefault="00CA2ACE" w:rsidP="00CA2ACE">
      <w:pPr>
        <w:tabs>
          <w:tab w:val="left" w:pos="-1440"/>
          <w:tab w:val="left" w:pos="-720"/>
          <w:tab w:val="left" w:pos="0"/>
          <w:tab w:val="left" w:pos="492"/>
          <w:tab w:val="left" w:pos="1440"/>
        </w:tabs>
        <w:spacing w:line="225" w:lineRule="auto"/>
        <w:rPr>
          <w:rFonts w:ascii="Corbel" w:hAnsi="Corbel" w:cstheme="minorHAnsi"/>
          <w:color w:val="000000"/>
          <w:sz w:val="24"/>
          <w:szCs w:val="24"/>
        </w:rPr>
      </w:pPr>
    </w:p>
    <w:p w14:paraId="5537F897" w14:textId="77777777" w:rsidR="00CA2ACE" w:rsidRPr="00630CCA" w:rsidRDefault="00CA2ACE" w:rsidP="00CA2ACE">
      <w:pPr>
        <w:tabs>
          <w:tab w:val="left" w:pos="-1440"/>
          <w:tab w:val="left" w:pos="-720"/>
          <w:tab w:val="left" w:pos="0"/>
          <w:tab w:val="left" w:pos="492"/>
          <w:tab w:val="left" w:pos="1440"/>
        </w:tabs>
        <w:spacing w:line="225" w:lineRule="auto"/>
        <w:rPr>
          <w:rStyle w:val="HTMLTypewriter"/>
          <w:rFonts w:ascii="Corbel" w:hAnsi="Corbel" w:cstheme="minorHAnsi"/>
          <w:sz w:val="24"/>
          <w:szCs w:val="24"/>
        </w:rPr>
      </w:pPr>
      <w:r w:rsidRPr="00630CCA">
        <w:rPr>
          <w:rStyle w:val="HTMLTypewriter"/>
          <w:rFonts w:ascii="Corbel" w:hAnsi="Corbel" w:cstheme="minorHAnsi"/>
          <w:b/>
          <w:bCs/>
          <w:color w:val="000000"/>
          <w:sz w:val="24"/>
          <w:szCs w:val="24"/>
        </w:rPr>
        <w:t xml:space="preserve">Week 21: </w:t>
      </w:r>
      <w:r w:rsidRPr="00630CCA">
        <w:rPr>
          <w:rStyle w:val="HTMLTypewriter"/>
          <w:rFonts w:ascii="Corbel" w:hAnsi="Corbel" w:cstheme="minorHAnsi"/>
          <w:color w:val="000000"/>
          <w:sz w:val="24"/>
          <w:szCs w:val="24"/>
        </w:rPr>
        <w:t xml:space="preserve">Fredric Jameson, “Postmodernism, or the Cultural Logic of Late Capitalism”. </w:t>
      </w:r>
    </w:p>
    <w:p w14:paraId="5F488B80" w14:textId="77777777" w:rsidR="00CA2ACE" w:rsidRPr="00630CCA" w:rsidRDefault="00CA2ACE" w:rsidP="00CA2ACE">
      <w:pPr>
        <w:tabs>
          <w:tab w:val="left" w:pos="-1440"/>
          <w:tab w:val="left" w:pos="-720"/>
          <w:tab w:val="left" w:pos="0"/>
          <w:tab w:val="left" w:pos="492"/>
          <w:tab w:val="left" w:pos="1440"/>
        </w:tabs>
        <w:spacing w:line="225" w:lineRule="auto"/>
        <w:rPr>
          <w:rStyle w:val="HTMLTypewriter"/>
          <w:rFonts w:ascii="Corbel" w:hAnsi="Corbel" w:cstheme="minorHAnsi"/>
          <w:color w:val="000000"/>
          <w:sz w:val="24"/>
          <w:szCs w:val="24"/>
        </w:rPr>
      </w:pPr>
    </w:p>
    <w:p w14:paraId="7D1C94BF" w14:textId="77777777" w:rsidR="00CA2ACE" w:rsidRPr="00630CCA" w:rsidRDefault="00CA2ACE" w:rsidP="00CA2ACE">
      <w:pPr>
        <w:tabs>
          <w:tab w:val="left" w:pos="-1440"/>
          <w:tab w:val="left" w:pos="-720"/>
          <w:tab w:val="left" w:pos="0"/>
          <w:tab w:val="left" w:pos="492"/>
          <w:tab w:val="left" w:pos="1440"/>
        </w:tabs>
        <w:spacing w:line="225" w:lineRule="auto"/>
        <w:rPr>
          <w:rStyle w:val="HTMLTypewriter"/>
          <w:rFonts w:ascii="Corbel" w:hAnsi="Corbel" w:cstheme="minorHAnsi"/>
          <w:color w:val="000000"/>
          <w:sz w:val="24"/>
          <w:szCs w:val="24"/>
        </w:rPr>
      </w:pPr>
      <w:r w:rsidRPr="00630CCA">
        <w:rPr>
          <w:rStyle w:val="HTMLTypewriter"/>
          <w:rFonts w:ascii="Corbel" w:hAnsi="Corbel" w:cstheme="minorHAnsi"/>
          <w:b/>
          <w:bCs/>
          <w:color w:val="000000"/>
          <w:sz w:val="24"/>
          <w:szCs w:val="24"/>
        </w:rPr>
        <w:t xml:space="preserve">Week 22: </w:t>
      </w:r>
      <w:r w:rsidRPr="00630CCA">
        <w:rPr>
          <w:rStyle w:val="HTMLTypewriter"/>
          <w:rFonts w:ascii="Corbel" w:hAnsi="Corbel" w:cstheme="minorHAnsi"/>
          <w:color w:val="000000"/>
          <w:sz w:val="24"/>
          <w:szCs w:val="24"/>
        </w:rPr>
        <w:t xml:space="preserve">W.H. Auden, “The Virgin and the Dynamo” and “The Poet and The City”, from </w:t>
      </w:r>
      <w:r w:rsidRPr="00630CCA">
        <w:rPr>
          <w:rStyle w:val="HTMLTypewriter"/>
          <w:rFonts w:ascii="Corbel" w:hAnsi="Corbel" w:cstheme="minorHAnsi"/>
          <w:i/>
          <w:color w:val="000000"/>
          <w:sz w:val="24"/>
          <w:szCs w:val="24"/>
        </w:rPr>
        <w:t>The Dyer’s Hand and Other Essays.</w:t>
      </w:r>
      <w:r w:rsidRPr="00630CCA">
        <w:rPr>
          <w:rStyle w:val="HTMLTypewriter"/>
          <w:rFonts w:ascii="Corbel" w:hAnsi="Corbel" w:cstheme="minorHAnsi"/>
          <w:color w:val="000000"/>
          <w:sz w:val="24"/>
          <w:szCs w:val="24"/>
        </w:rPr>
        <w:t xml:space="preserve"> </w:t>
      </w:r>
    </w:p>
    <w:p w14:paraId="4C836F21" w14:textId="77777777" w:rsidR="00CA2ACE" w:rsidRPr="00630CCA" w:rsidRDefault="00CA2ACE" w:rsidP="00CA2ACE">
      <w:pPr>
        <w:tabs>
          <w:tab w:val="left" w:pos="-1440"/>
          <w:tab w:val="left" w:pos="-720"/>
          <w:tab w:val="left" w:pos="0"/>
          <w:tab w:val="left" w:pos="492"/>
          <w:tab w:val="left" w:pos="1440"/>
        </w:tabs>
        <w:spacing w:line="225" w:lineRule="auto"/>
        <w:rPr>
          <w:rFonts w:ascii="Corbel" w:hAnsi="Corbel"/>
          <w:sz w:val="24"/>
          <w:szCs w:val="24"/>
        </w:rPr>
      </w:pPr>
    </w:p>
    <w:p w14:paraId="694B15AF" w14:textId="77777777" w:rsidR="00CA2ACE" w:rsidRPr="00630CCA" w:rsidRDefault="00CA2ACE" w:rsidP="00CA2ACE">
      <w:pPr>
        <w:tabs>
          <w:tab w:val="left" w:pos="-1440"/>
          <w:tab w:val="left" w:pos="-720"/>
          <w:tab w:val="left" w:pos="0"/>
          <w:tab w:val="left" w:pos="492"/>
          <w:tab w:val="left" w:pos="1440"/>
        </w:tabs>
        <w:spacing w:line="225" w:lineRule="auto"/>
        <w:rPr>
          <w:rFonts w:ascii="Corbel" w:hAnsi="Corbel" w:cstheme="minorHAnsi"/>
          <w:color w:val="000000"/>
          <w:sz w:val="24"/>
          <w:szCs w:val="24"/>
        </w:rPr>
      </w:pPr>
      <w:r w:rsidRPr="00630CCA">
        <w:rPr>
          <w:rFonts w:ascii="Corbel" w:hAnsi="Corbel" w:cstheme="minorHAnsi"/>
          <w:b/>
          <w:bCs/>
          <w:color w:val="000000"/>
          <w:sz w:val="24"/>
          <w:szCs w:val="24"/>
        </w:rPr>
        <w:t xml:space="preserve">Week 23: </w:t>
      </w:r>
      <w:r w:rsidRPr="00630CCA">
        <w:rPr>
          <w:rFonts w:ascii="Corbel" w:hAnsi="Corbel" w:cstheme="minorHAnsi"/>
          <w:color w:val="000000"/>
          <w:sz w:val="24"/>
          <w:szCs w:val="24"/>
        </w:rPr>
        <w:t>Adrienne Rich, ‘When We Dead Awaken: Writing as Re-Vision’.</w:t>
      </w:r>
    </w:p>
    <w:p w14:paraId="008BCC78" w14:textId="77777777" w:rsidR="00CA2ACE" w:rsidRPr="00630CCA" w:rsidRDefault="00CA2ACE" w:rsidP="00CA2ACE">
      <w:pPr>
        <w:tabs>
          <w:tab w:val="left" w:pos="-1440"/>
          <w:tab w:val="left" w:pos="-720"/>
          <w:tab w:val="left" w:pos="0"/>
          <w:tab w:val="left" w:pos="492"/>
          <w:tab w:val="left" w:pos="1440"/>
        </w:tabs>
        <w:spacing w:line="225" w:lineRule="auto"/>
        <w:rPr>
          <w:rFonts w:ascii="Corbel" w:hAnsi="Corbel" w:cstheme="minorHAnsi"/>
          <w:color w:val="000000"/>
          <w:sz w:val="24"/>
          <w:szCs w:val="24"/>
        </w:rPr>
      </w:pPr>
    </w:p>
    <w:p w14:paraId="0E2FCEAB" w14:textId="77777777" w:rsidR="00CA2ACE" w:rsidRPr="00630CCA" w:rsidRDefault="00CA2ACE" w:rsidP="00CA2ACE">
      <w:pPr>
        <w:tabs>
          <w:tab w:val="left" w:pos="-1440"/>
          <w:tab w:val="left" w:pos="-720"/>
          <w:tab w:val="left" w:pos="0"/>
          <w:tab w:val="left" w:pos="492"/>
          <w:tab w:val="left" w:pos="1440"/>
        </w:tabs>
        <w:spacing w:line="225" w:lineRule="auto"/>
        <w:rPr>
          <w:rFonts w:ascii="Corbel" w:hAnsi="Corbel" w:cstheme="minorHAnsi"/>
          <w:color w:val="000000"/>
          <w:sz w:val="24"/>
          <w:szCs w:val="24"/>
        </w:rPr>
      </w:pPr>
      <w:r w:rsidRPr="00630CCA">
        <w:rPr>
          <w:rFonts w:ascii="Corbel" w:hAnsi="Corbel" w:cstheme="minorHAnsi"/>
          <w:b/>
          <w:bCs/>
          <w:color w:val="000000"/>
          <w:sz w:val="24"/>
          <w:szCs w:val="24"/>
        </w:rPr>
        <w:t xml:space="preserve">Week 24:  </w:t>
      </w:r>
      <w:r w:rsidRPr="00630CCA">
        <w:rPr>
          <w:rFonts w:ascii="Corbel" w:hAnsi="Corbel" w:cstheme="minorHAnsi"/>
          <w:color w:val="000000"/>
          <w:sz w:val="24"/>
          <w:szCs w:val="24"/>
        </w:rPr>
        <w:t xml:space="preserve">Ralph Ellison, “Introduction to </w:t>
      </w:r>
      <w:r w:rsidRPr="00630CCA">
        <w:rPr>
          <w:rFonts w:ascii="Corbel" w:hAnsi="Corbel" w:cstheme="minorHAnsi"/>
          <w:i/>
          <w:color w:val="000000"/>
          <w:sz w:val="24"/>
          <w:szCs w:val="24"/>
        </w:rPr>
        <w:t>Invisible Man</w:t>
      </w:r>
      <w:r w:rsidRPr="00630CCA">
        <w:rPr>
          <w:rFonts w:ascii="Corbel" w:hAnsi="Corbel" w:cstheme="minorHAnsi"/>
          <w:color w:val="000000"/>
          <w:sz w:val="24"/>
          <w:szCs w:val="24"/>
        </w:rPr>
        <w:t xml:space="preserve">”.  </w:t>
      </w:r>
    </w:p>
    <w:p w14:paraId="5B183D01" w14:textId="77777777" w:rsidR="00CA2ACE" w:rsidRPr="00630CCA" w:rsidRDefault="00CA2ACE" w:rsidP="00CA2ACE">
      <w:pPr>
        <w:tabs>
          <w:tab w:val="left" w:pos="-1440"/>
          <w:tab w:val="left" w:pos="-720"/>
          <w:tab w:val="left" w:pos="0"/>
          <w:tab w:val="left" w:pos="492"/>
          <w:tab w:val="left" w:pos="1440"/>
        </w:tabs>
        <w:spacing w:line="225" w:lineRule="auto"/>
        <w:rPr>
          <w:rStyle w:val="HTMLTypewriter"/>
          <w:rFonts w:ascii="Corbel" w:hAnsi="Corbel" w:cstheme="minorHAnsi"/>
          <w:sz w:val="24"/>
          <w:szCs w:val="24"/>
        </w:rPr>
      </w:pPr>
    </w:p>
    <w:p w14:paraId="4BE92E42" w14:textId="77777777" w:rsidR="00CA2ACE" w:rsidRPr="00630CCA" w:rsidRDefault="00CA2ACE" w:rsidP="00CA2ACE">
      <w:pPr>
        <w:tabs>
          <w:tab w:val="left" w:pos="-1440"/>
          <w:tab w:val="left" w:pos="-720"/>
          <w:tab w:val="left" w:pos="0"/>
          <w:tab w:val="left" w:pos="492"/>
          <w:tab w:val="left" w:pos="1440"/>
        </w:tabs>
        <w:spacing w:line="225" w:lineRule="auto"/>
        <w:rPr>
          <w:rStyle w:val="HTMLTypewriter"/>
          <w:rFonts w:ascii="Corbel" w:hAnsi="Corbel" w:cstheme="minorHAnsi"/>
          <w:color w:val="000000"/>
          <w:sz w:val="24"/>
          <w:szCs w:val="24"/>
        </w:rPr>
      </w:pPr>
      <w:r w:rsidRPr="00630CCA">
        <w:rPr>
          <w:rStyle w:val="HTMLTypewriter"/>
          <w:rFonts w:ascii="Corbel" w:hAnsi="Corbel" w:cstheme="minorHAnsi"/>
          <w:b/>
          <w:bCs/>
          <w:color w:val="000000"/>
          <w:sz w:val="24"/>
          <w:szCs w:val="24"/>
        </w:rPr>
        <w:t xml:space="preserve">Week 25: </w:t>
      </w:r>
      <w:r w:rsidRPr="00630CCA">
        <w:rPr>
          <w:rStyle w:val="HTMLTypewriter"/>
          <w:rFonts w:ascii="Corbel" w:hAnsi="Corbel" w:cstheme="minorHAnsi"/>
          <w:color w:val="000000"/>
          <w:sz w:val="24"/>
          <w:szCs w:val="24"/>
        </w:rPr>
        <w:t>Aleksandar Hemon and Colum McCann, “On Writers and History”, from</w:t>
      </w:r>
      <w:r w:rsidRPr="00630CCA">
        <w:rPr>
          <w:rStyle w:val="HTMLTypewriter"/>
          <w:rFonts w:ascii="Corbel" w:hAnsi="Corbel" w:cstheme="minorHAnsi"/>
          <w:i/>
          <w:color w:val="000000"/>
          <w:sz w:val="24"/>
          <w:szCs w:val="24"/>
        </w:rPr>
        <w:t xml:space="preserve"> Pretext 7 </w:t>
      </w:r>
      <w:r w:rsidRPr="00630CCA">
        <w:rPr>
          <w:rStyle w:val="HTMLTypewriter"/>
          <w:rFonts w:ascii="Corbel" w:hAnsi="Corbel" w:cstheme="minorHAnsi"/>
          <w:color w:val="000000"/>
          <w:sz w:val="24"/>
          <w:szCs w:val="24"/>
        </w:rPr>
        <w:t>(Spring/Summer 2003)</w:t>
      </w:r>
      <w:r w:rsidRPr="00630CCA">
        <w:rPr>
          <w:rStyle w:val="HTMLTypewriter"/>
          <w:rFonts w:ascii="Corbel" w:hAnsi="Corbel" w:cstheme="minorHAnsi"/>
          <w:i/>
          <w:color w:val="000000"/>
          <w:sz w:val="24"/>
          <w:szCs w:val="24"/>
        </w:rPr>
        <w:t>.</w:t>
      </w:r>
      <w:r w:rsidRPr="00630CCA">
        <w:rPr>
          <w:rStyle w:val="HTMLTypewriter"/>
          <w:rFonts w:ascii="Corbel" w:hAnsi="Corbel" w:cstheme="minorHAnsi"/>
          <w:color w:val="000000"/>
          <w:sz w:val="24"/>
          <w:szCs w:val="24"/>
        </w:rPr>
        <w:t xml:space="preserve"> </w:t>
      </w:r>
    </w:p>
    <w:p w14:paraId="4BA088DF" w14:textId="77777777" w:rsidR="00CA2ACE" w:rsidRPr="00630CCA" w:rsidRDefault="00CA2ACE" w:rsidP="00CA2ACE">
      <w:pPr>
        <w:tabs>
          <w:tab w:val="left" w:pos="-1440"/>
          <w:tab w:val="left" w:pos="-720"/>
          <w:tab w:val="left" w:pos="0"/>
          <w:tab w:val="left" w:pos="492"/>
          <w:tab w:val="left" w:pos="1440"/>
        </w:tabs>
        <w:spacing w:line="225" w:lineRule="auto"/>
        <w:rPr>
          <w:rStyle w:val="HTMLTypewriter"/>
          <w:rFonts w:ascii="Corbel" w:hAnsi="Corbel" w:cstheme="minorHAnsi"/>
          <w:color w:val="000000"/>
          <w:sz w:val="24"/>
          <w:szCs w:val="24"/>
        </w:rPr>
      </w:pPr>
    </w:p>
    <w:p w14:paraId="68AFA641" w14:textId="77777777" w:rsidR="00CA2ACE" w:rsidRPr="00630CCA" w:rsidRDefault="00CA2ACE" w:rsidP="00CA2ACE">
      <w:pPr>
        <w:tabs>
          <w:tab w:val="left" w:pos="-1440"/>
          <w:tab w:val="left" w:pos="-720"/>
          <w:tab w:val="left" w:pos="0"/>
          <w:tab w:val="left" w:pos="492"/>
          <w:tab w:val="left" w:pos="1440"/>
        </w:tabs>
        <w:spacing w:line="225" w:lineRule="auto"/>
        <w:rPr>
          <w:rStyle w:val="HTMLTypewriter"/>
          <w:rFonts w:ascii="Corbel" w:hAnsi="Corbel" w:cstheme="minorHAnsi"/>
          <w:color w:val="000000"/>
          <w:sz w:val="24"/>
          <w:szCs w:val="24"/>
        </w:rPr>
      </w:pPr>
      <w:r w:rsidRPr="00630CCA">
        <w:rPr>
          <w:rStyle w:val="HTMLTypewriter"/>
          <w:rFonts w:ascii="Corbel" w:hAnsi="Corbel" w:cstheme="minorHAnsi"/>
          <w:b/>
          <w:bCs/>
          <w:color w:val="000000"/>
          <w:sz w:val="24"/>
          <w:szCs w:val="24"/>
        </w:rPr>
        <w:t xml:space="preserve">Week 26: </w:t>
      </w:r>
      <w:r w:rsidRPr="00630CCA">
        <w:rPr>
          <w:rStyle w:val="HTMLTypewriter"/>
          <w:rFonts w:ascii="Corbel" w:hAnsi="Corbel" w:cstheme="minorHAnsi"/>
          <w:color w:val="000000"/>
          <w:sz w:val="24"/>
          <w:szCs w:val="24"/>
        </w:rPr>
        <w:t xml:space="preserve">Jonathan Franzen, “Perchance to Dream”, from </w:t>
      </w:r>
      <w:r w:rsidRPr="00630CCA">
        <w:rPr>
          <w:rStyle w:val="HTMLTypewriter"/>
          <w:rFonts w:ascii="Corbel" w:hAnsi="Corbel" w:cstheme="minorHAnsi"/>
          <w:i/>
          <w:color w:val="000000"/>
          <w:sz w:val="24"/>
          <w:szCs w:val="24"/>
        </w:rPr>
        <w:t>Harper’s Magazine</w:t>
      </w:r>
      <w:r w:rsidRPr="00630CCA">
        <w:rPr>
          <w:rStyle w:val="HTMLTypewriter"/>
          <w:rFonts w:ascii="Corbel" w:hAnsi="Corbel" w:cstheme="minorHAnsi"/>
          <w:color w:val="000000"/>
          <w:sz w:val="24"/>
          <w:szCs w:val="24"/>
        </w:rPr>
        <w:t xml:space="preserve">, 1996; Ben Marcus, “Why Experimental Fiction Threatens to Destroy Publishing, </w:t>
      </w:r>
      <w:proofErr w:type="spellStart"/>
      <w:r w:rsidRPr="00630CCA">
        <w:rPr>
          <w:rStyle w:val="HTMLTypewriter"/>
          <w:rFonts w:ascii="Corbel" w:hAnsi="Corbel" w:cstheme="minorHAnsi"/>
          <w:color w:val="000000"/>
          <w:sz w:val="24"/>
          <w:szCs w:val="24"/>
        </w:rPr>
        <w:t>Jonahthan</w:t>
      </w:r>
      <w:proofErr w:type="spellEnd"/>
      <w:r w:rsidRPr="00630CCA">
        <w:rPr>
          <w:rStyle w:val="HTMLTypewriter"/>
          <w:rFonts w:ascii="Corbel" w:hAnsi="Corbel" w:cstheme="minorHAnsi"/>
          <w:color w:val="000000"/>
          <w:sz w:val="24"/>
          <w:szCs w:val="24"/>
        </w:rPr>
        <w:t xml:space="preserve"> Franzen, and Life as We Know It”, from </w:t>
      </w:r>
      <w:r w:rsidRPr="00630CCA">
        <w:rPr>
          <w:rStyle w:val="HTMLTypewriter"/>
          <w:rFonts w:ascii="Corbel" w:hAnsi="Corbel" w:cstheme="minorHAnsi"/>
          <w:i/>
          <w:color w:val="000000"/>
          <w:sz w:val="24"/>
          <w:szCs w:val="24"/>
        </w:rPr>
        <w:t>Harper’s Magazine</w:t>
      </w:r>
      <w:r w:rsidRPr="00630CCA">
        <w:rPr>
          <w:rStyle w:val="HTMLTypewriter"/>
          <w:rFonts w:ascii="Corbel" w:hAnsi="Corbel" w:cstheme="minorHAnsi"/>
          <w:color w:val="000000"/>
          <w:sz w:val="24"/>
          <w:szCs w:val="24"/>
        </w:rPr>
        <w:t xml:space="preserve">, 2005; Cynthia Ozick, “Literary Entrails”, from </w:t>
      </w:r>
      <w:r w:rsidRPr="00630CCA">
        <w:rPr>
          <w:rStyle w:val="HTMLTypewriter"/>
          <w:rFonts w:ascii="Corbel" w:hAnsi="Corbel" w:cstheme="minorHAnsi"/>
          <w:i/>
          <w:color w:val="000000"/>
          <w:sz w:val="24"/>
          <w:szCs w:val="24"/>
        </w:rPr>
        <w:t>Harper’s Magazine</w:t>
      </w:r>
      <w:r w:rsidRPr="00630CCA">
        <w:rPr>
          <w:rStyle w:val="HTMLTypewriter"/>
          <w:rFonts w:ascii="Corbel" w:hAnsi="Corbel" w:cstheme="minorHAnsi"/>
          <w:color w:val="000000"/>
          <w:sz w:val="24"/>
          <w:szCs w:val="24"/>
        </w:rPr>
        <w:t xml:space="preserve">, 2007. </w:t>
      </w:r>
    </w:p>
    <w:p w14:paraId="6F7B436F" w14:textId="77777777" w:rsidR="006426C9" w:rsidRPr="00630CCA" w:rsidRDefault="006426C9">
      <w:pPr>
        <w:rPr>
          <w:rStyle w:val="HTMLTypewriter"/>
          <w:rFonts w:ascii="Corbel" w:hAnsi="Corbel" w:cstheme="minorHAnsi"/>
          <w:color w:val="000000"/>
          <w:sz w:val="24"/>
          <w:szCs w:val="24"/>
        </w:rPr>
      </w:pPr>
      <w:r w:rsidRPr="00630CCA">
        <w:rPr>
          <w:rStyle w:val="HTMLTypewriter"/>
          <w:rFonts w:ascii="Corbel" w:hAnsi="Corbel" w:cstheme="minorHAnsi"/>
          <w:color w:val="000000"/>
          <w:sz w:val="24"/>
          <w:szCs w:val="24"/>
        </w:rPr>
        <w:br w:type="page"/>
      </w:r>
    </w:p>
    <w:p w14:paraId="44C6F08A" w14:textId="7ECE726A" w:rsidR="002559F7" w:rsidRPr="00630CCA" w:rsidRDefault="002559F7" w:rsidP="002559F7">
      <w:pPr>
        <w:autoSpaceDE w:val="0"/>
        <w:autoSpaceDN w:val="0"/>
        <w:adjustRightInd w:val="0"/>
        <w:rPr>
          <w:rFonts w:ascii="Corbel" w:hAnsi="Corbel" w:cs="Times New Roman"/>
          <w:b/>
          <w:bCs/>
          <w:color w:val="006666"/>
          <w:sz w:val="40"/>
          <w:szCs w:val="40"/>
        </w:rPr>
      </w:pPr>
      <w:bookmarkStart w:id="7" w:name="CW1010"/>
      <w:bookmarkEnd w:id="7"/>
      <w:r w:rsidRPr="00630CCA">
        <w:rPr>
          <w:rFonts w:ascii="Corbel" w:hAnsi="Corbel" w:cs="Times New Roman"/>
          <w:b/>
          <w:bCs/>
          <w:color w:val="006666"/>
          <w:sz w:val="40"/>
          <w:szCs w:val="40"/>
        </w:rPr>
        <w:lastRenderedPageBreak/>
        <w:t>CW1010: Introduction to Creative Writing</w:t>
      </w:r>
    </w:p>
    <w:p w14:paraId="2CC8ABB9" w14:textId="77777777" w:rsidR="00072379" w:rsidRPr="00630CCA" w:rsidRDefault="00072379" w:rsidP="00072379">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2022-23)</w:t>
      </w:r>
    </w:p>
    <w:p w14:paraId="34E0BD3D" w14:textId="77777777" w:rsidR="00072379" w:rsidRPr="00630CCA" w:rsidRDefault="00072379" w:rsidP="002559F7">
      <w:pPr>
        <w:autoSpaceDE w:val="0"/>
        <w:autoSpaceDN w:val="0"/>
        <w:adjustRightInd w:val="0"/>
        <w:rPr>
          <w:rFonts w:ascii="Corbel" w:hAnsi="Corbel" w:cs="Times New Roman"/>
          <w:sz w:val="24"/>
          <w:szCs w:val="24"/>
        </w:rPr>
      </w:pPr>
    </w:p>
    <w:p w14:paraId="60E090B6" w14:textId="44A12A08" w:rsidR="002559F7" w:rsidRPr="00CB3B79" w:rsidRDefault="00E53AEE" w:rsidP="002559F7">
      <w:pPr>
        <w:autoSpaceDE w:val="0"/>
        <w:autoSpaceDN w:val="0"/>
        <w:adjustRightInd w:val="0"/>
        <w:rPr>
          <w:rFonts w:ascii="Corbel" w:hAnsi="Corbel" w:cs="Times New Roman"/>
          <w:sz w:val="24"/>
          <w:szCs w:val="24"/>
          <w:u w:val="single"/>
        </w:rPr>
      </w:pPr>
      <w:r w:rsidRPr="00630CCA">
        <w:rPr>
          <w:rFonts w:ascii="Corbel" w:hAnsi="Corbel" w:cs="Times New Roman"/>
          <w:b/>
          <w:bCs/>
          <w:sz w:val="24"/>
          <w:szCs w:val="24"/>
        </w:rPr>
        <w:t>Module</w:t>
      </w:r>
      <w:r w:rsidR="002559F7" w:rsidRPr="00630CCA">
        <w:rPr>
          <w:rFonts w:ascii="Corbel" w:hAnsi="Corbel" w:cs="Times New Roman"/>
          <w:b/>
          <w:bCs/>
          <w:sz w:val="24"/>
          <w:szCs w:val="24"/>
        </w:rPr>
        <w:t xml:space="preserve"> Convenor: </w:t>
      </w:r>
      <w:r w:rsidR="00C50B87">
        <w:rPr>
          <w:rFonts w:ascii="Corbel" w:hAnsi="Corbel" w:cs="Times New Roman"/>
          <w:b/>
          <w:bCs/>
          <w:sz w:val="24"/>
          <w:szCs w:val="24"/>
        </w:rPr>
        <w:t xml:space="preserve">Dr </w:t>
      </w:r>
      <w:r w:rsidR="00CB3B79">
        <w:rPr>
          <w:rFonts w:ascii="Corbel" w:hAnsi="Corbel" w:cs="Times New Roman"/>
          <w:b/>
          <w:bCs/>
          <w:sz w:val="24"/>
          <w:szCs w:val="24"/>
        </w:rPr>
        <w:t xml:space="preserve">Prudence Bussey-Chamberlain </w:t>
      </w:r>
      <w:r w:rsidR="00CB3B79">
        <w:rPr>
          <w:rFonts w:ascii="Corbel" w:hAnsi="Corbel" w:cs="Times New Roman"/>
          <w:sz w:val="24"/>
          <w:szCs w:val="24"/>
        </w:rPr>
        <w:t>(Prudence.Chamberlain@rhul.ac.uk)</w:t>
      </w:r>
    </w:p>
    <w:p w14:paraId="221C89E2" w14:textId="07450043" w:rsidR="002559F7" w:rsidRPr="00630CCA" w:rsidRDefault="002559F7" w:rsidP="002559F7">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Introduction and Poetry: </w:t>
      </w:r>
      <w:r w:rsidR="00C50B87">
        <w:rPr>
          <w:rFonts w:ascii="Corbel" w:hAnsi="Corbel" w:cs="Times New Roman"/>
          <w:sz w:val="24"/>
          <w:szCs w:val="24"/>
        </w:rPr>
        <w:t xml:space="preserve">Dr James Wilkes </w:t>
      </w:r>
    </w:p>
    <w:p w14:paraId="3BE26EEE" w14:textId="0FBFE054" w:rsidR="002559F7" w:rsidRDefault="002559F7" w:rsidP="002559F7">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Playwriting: Dr. </w:t>
      </w:r>
      <w:r w:rsidR="00C50B87">
        <w:rPr>
          <w:rFonts w:ascii="Corbel" w:hAnsi="Corbel" w:cs="Times New Roman"/>
          <w:sz w:val="24"/>
          <w:szCs w:val="24"/>
        </w:rPr>
        <w:t xml:space="preserve">Poppy Corbett </w:t>
      </w:r>
    </w:p>
    <w:p w14:paraId="4F0DB947" w14:textId="6F71081F" w:rsidR="00C50B87" w:rsidRPr="00630CCA" w:rsidRDefault="00C50B87" w:rsidP="002559F7">
      <w:pPr>
        <w:autoSpaceDE w:val="0"/>
        <w:autoSpaceDN w:val="0"/>
        <w:adjustRightInd w:val="0"/>
        <w:rPr>
          <w:rFonts w:ascii="Corbel" w:hAnsi="Corbel" w:cs="Times New Roman"/>
          <w:sz w:val="24"/>
          <w:szCs w:val="24"/>
        </w:rPr>
      </w:pPr>
      <w:r>
        <w:rPr>
          <w:rFonts w:ascii="Corbel" w:hAnsi="Corbel" w:cs="Times New Roman"/>
          <w:sz w:val="24"/>
          <w:szCs w:val="24"/>
        </w:rPr>
        <w:t xml:space="preserve">Fiction: Professor Ben Markovits </w:t>
      </w:r>
    </w:p>
    <w:p w14:paraId="78C67367" w14:textId="77777777" w:rsidR="002559F7" w:rsidRPr="00630CCA" w:rsidRDefault="002559F7" w:rsidP="002559F7">
      <w:pPr>
        <w:autoSpaceDE w:val="0"/>
        <w:autoSpaceDN w:val="0"/>
        <w:adjustRightInd w:val="0"/>
        <w:rPr>
          <w:rFonts w:ascii="Corbel" w:hAnsi="Corbel" w:cs="Times New Roman"/>
          <w:sz w:val="24"/>
          <w:szCs w:val="24"/>
        </w:rPr>
      </w:pPr>
    </w:p>
    <w:p w14:paraId="7175364E" w14:textId="77777777" w:rsidR="00E53AEE" w:rsidRPr="00630CCA" w:rsidRDefault="00E53AEE" w:rsidP="00E53AEE">
      <w:pPr>
        <w:pStyle w:val="NormalWeb"/>
        <w:spacing w:before="2" w:after="2"/>
        <w:rPr>
          <w:rFonts w:ascii="Corbel" w:hAnsi="Corbel"/>
          <w:sz w:val="24"/>
          <w:szCs w:val="24"/>
        </w:rPr>
      </w:pPr>
      <w:r w:rsidRPr="00630CCA">
        <w:rPr>
          <w:rFonts w:ascii="Corbel" w:hAnsi="Corbel"/>
          <w:b/>
          <w:bCs/>
          <w:sz w:val="24"/>
          <w:szCs w:val="24"/>
        </w:rPr>
        <w:t xml:space="preserve">Course Description </w:t>
      </w:r>
    </w:p>
    <w:p w14:paraId="38B14A0B" w14:textId="62129747" w:rsidR="00E53AEE" w:rsidRPr="00630CCA" w:rsidRDefault="00E53AEE" w:rsidP="00E53AEE">
      <w:pPr>
        <w:pStyle w:val="NormalWeb"/>
        <w:spacing w:before="2" w:after="2"/>
        <w:rPr>
          <w:rFonts w:ascii="Corbel" w:hAnsi="Corbel"/>
          <w:sz w:val="24"/>
          <w:szCs w:val="24"/>
        </w:rPr>
      </w:pPr>
      <w:r w:rsidRPr="00630CCA">
        <w:rPr>
          <w:rFonts w:ascii="Corbel" w:hAnsi="Corbel"/>
          <w:sz w:val="24"/>
          <w:szCs w:val="24"/>
        </w:rPr>
        <w:t xml:space="preserve">The course aims to provide you with the experience of reading and writing across a range of literary and cultural writing forms. You will be encouraged to write your own work in familiar forms and to experiment with a number of writing techniques that might be new. You will develop an understanding of various forms and genres of writings and develop ways of assessing and discussing your own creative work and that of established writers. </w:t>
      </w:r>
    </w:p>
    <w:p w14:paraId="7E42613F" w14:textId="77777777" w:rsidR="00E53AEE" w:rsidRPr="00630CCA" w:rsidRDefault="00E53AEE" w:rsidP="00E53AEE">
      <w:pPr>
        <w:pStyle w:val="NormalWeb"/>
        <w:spacing w:before="2" w:after="2"/>
        <w:rPr>
          <w:rFonts w:ascii="Corbel" w:hAnsi="Corbel"/>
          <w:sz w:val="24"/>
          <w:szCs w:val="24"/>
        </w:rPr>
      </w:pPr>
    </w:p>
    <w:p w14:paraId="04725DA5" w14:textId="012ACD4C" w:rsidR="00E53AEE" w:rsidRPr="00630CCA" w:rsidRDefault="00E53AEE" w:rsidP="00E53AEE">
      <w:pPr>
        <w:pStyle w:val="NormalWeb"/>
        <w:spacing w:before="2" w:after="2"/>
        <w:rPr>
          <w:rFonts w:ascii="Corbel" w:hAnsi="Corbel"/>
          <w:sz w:val="24"/>
          <w:szCs w:val="24"/>
        </w:rPr>
      </w:pPr>
      <w:r w:rsidRPr="00630CCA">
        <w:rPr>
          <w:rFonts w:ascii="Corbel" w:hAnsi="Corbel"/>
          <w:sz w:val="24"/>
          <w:szCs w:val="24"/>
        </w:rPr>
        <w:t xml:space="preserve">The first five classes will begin with a general introduction to various approaches to writing and then follow a sequence of five-week blocks, each of which will concentrate on the genres of poetry, </w:t>
      </w:r>
      <w:proofErr w:type="gramStart"/>
      <w:r w:rsidRPr="00630CCA">
        <w:rPr>
          <w:rFonts w:ascii="Corbel" w:hAnsi="Corbel"/>
          <w:sz w:val="24"/>
          <w:szCs w:val="24"/>
        </w:rPr>
        <w:t>drama</w:t>
      </w:r>
      <w:proofErr w:type="gramEnd"/>
      <w:r w:rsidRPr="00630CCA">
        <w:rPr>
          <w:rFonts w:ascii="Corbel" w:hAnsi="Corbel"/>
          <w:sz w:val="24"/>
          <w:szCs w:val="24"/>
        </w:rPr>
        <w:t xml:space="preserve"> and fiction. Each week you will be encouraged to write your own work and to read and discuss the work of other writers. </w:t>
      </w:r>
    </w:p>
    <w:p w14:paraId="49931BDC" w14:textId="77777777" w:rsidR="00E53AEE" w:rsidRPr="00630CCA" w:rsidRDefault="00E53AEE" w:rsidP="00E53AEE">
      <w:pPr>
        <w:pStyle w:val="NormalWeb"/>
        <w:spacing w:before="2" w:after="2"/>
        <w:rPr>
          <w:rFonts w:ascii="Corbel" w:hAnsi="Corbel"/>
          <w:sz w:val="24"/>
          <w:szCs w:val="24"/>
        </w:rPr>
      </w:pPr>
    </w:p>
    <w:p w14:paraId="327F27A8" w14:textId="5399AD1D" w:rsidR="00E53AEE" w:rsidRPr="00630CCA" w:rsidRDefault="00E53AEE" w:rsidP="00E53AEE">
      <w:pPr>
        <w:pStyle w:val="NormalWeb"/>
        <w:spacing w:before="2" w:after="2"/>
        <w:rPr>
          <w:rFonts w:ascii="Corbel" w:hAnsi="Corbel"/>
          <w:sz w:val="24"/>
          <w:szCs w:val="24"/>
        </w:rPr>
      </w:pPr>
      <w:r w:rsidRPr="00630CCA">
        <w:rPr>
          <w:rFonts w:ascii="Corbel" w:hAnsi="Corbel"/>
          <w:sz w:val="24"/>
          <w:szCs w:val="24"/>
        </w:rPr>
        <w:t>In order to prepare for this course please read as widely as you can from the following list and if you have time pick some of the books / writers from the further reading to consider further.</w:t>
      </w:r>
    </w:p>
    <w:p w14:paraId="53213205" w14:textId="77777777" w:rsidR="00E53AEE" w:rsidRPr="00630CCA" w:rsidRDefault="00E53AEE" w:rsidP="00E53AEE">
      <w:pPr>
        <w:autoSpaceDE w:val="0"/>
        <w:autoSpaceDN w:val="0"/>
        <w:adjustRightInd w:val="0"/>
        <w:rPr>
          <w:rFonts w:ascii="Corbel" w:hAnsi="Corbel" w:cs="Times New Roman"/>
          <w:sz w:val="24"/>
          <w:szCs w:val="24"/>
        </w:rPr>
      </w:pPr>
    </w:p>
    <w:p w14:paraId="3B88C96D" w14:textId="77777777" w:rsidR="00E53AEE" w:rsidRPr="00630CCA" w:rsidRDefault="00E53AEE" w:rsidP="00E53AEE">
      <w:pPr>
        <w:autoSpaceDE w:val="0"/>
        <w:autoSpaceDN w:val="0"/>
        <w:adjustRightInd w:val="0"/>
        <w:rPr>
          <w:rFonts w:ascii="Corbel" w:hAnsi="Corbel" w:cs="Times New Roman"/>
          <w:b/>
          <w:bCs/>
          <w:sz w:val="24"/>
          <w:szCs w:val="24"/>
        </w:rPr>
      </w:pPr>
      <w:r w:rsidRPr="00630CCA">
        <w:rPr>
          <w:rFonts w:ascii="Corbel" w:hAnsi="Corbel" w:cs="Times New Roman"/>
          <w:b/>
          <w:bCs/>
          <w:sz w:val="24"/>
          <w:szCs w:val="24"/>
        </w:rPr>
        <w:t>Introduction (Term One, weeks 1 - 5)</w:t>
      </w:r>
    </w:p>
    <w:p w14:paraId="09A42BC0" w14:textId="77777777" w:rsidR="00E53AEE" w:rsidRPr="00630CCA" w:rsidRDefault="00E53AEE" w:rsidP="00E53AEE">
      <w:pPr>
        <w:autoSpaceDE w:val="0"/>
        <w:autoSpaceDN w:val="0"/>
        <w:adjustRightInd w:val="0"/>
        <w:rPr>
          <w:rFonts w:ascii="Corbel" w:hAnsi="Corbel" w:cs="Times New Roman"/>
          <w:b/>
          <w:bCs/>
          <w:sz w:val="24"/>
          <w:szCs w:val="24"/>
        </w:rPr>
      </w:pPr>
    </w:p>
    <w:p w14:paraId="7A2F0D5C" w14:textId="77777777" w:rsidR="00E53AEE" w:rsidRPr="00630CCA" w:rsidRDefault="00E53AEE" w:rsidP="00E53AEE">
      <w:pPr>
        <w:autoSpaceDE w:val="0"/>
        <w:autoSpaceDN w:val="0"/>
        <w:adjustRightInd w:val="0"/>
        <w:rPr>
          <w:rFonts w:ascii="Corbel" w:hAnsi="Corbel" w:cs="Times New Roman"/>
          <w:i/>
          <w:iCs/>
          <w:sz w:val="24"/>
          <w:szCs w:val="24"/>
        </w:rPr>
      </w:pPr>
      <w:r w:rsidRPr="00630CCA">
        <w:rPr>
          <w:rFonts w:ascii="Corbel" w:hAnsi="Corbel" w:cs="Times New Roman"/>
          <w:i/>
          <w:iCs/>
          <w:sz w:val="24"/>
          <w:szCs w:val="24"/>
        </w:rPr>
        <w:t>In weeks 1 – 5 we will be reading and writing across a range of genres. You could prepare by reading any of the following:</w:t>
      </w:r>
    </w:p>
    <w:p w14:paraId="7A206D7E" w14:textId="77777777" w:rsidR="00E53AEE" w:rsidRPr="00630CCA" w:rsidRDefault="00E53AEE" w:rsidP="00E53AEE">
      <w:pPr>
        <w:autoSpaceDE w:val="0"/>
        <w:autoSpaceDN w:val="0"/>
        <w:adjustRightInd w:val="0"/>
        <w:rPr>
          <w:rFonts w:ascii="Corbel" w:hAnsi="Corbel" w:cs="Times New Roman"/>
          <w:b/>
          <w:bCs/>
          <w:sz w:val="24"/>
          <w:szCs w:val="24"/>
        </w:rPr>
      </w:pPr>
    </w:p>
    <w:p w14:paraId="559D7747"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Caryl Churchill, </w:t>
      </w:r>
      <w:r w:rsidRPr="00630CCA">
        <w:rPr>
          <w:rFonts w:ascii="Corbel" w:hAnsi="Corbel" w:cs="Times New Roman"/>
          <w:i/>
          <w:iCs/>
          <w:sz w:val="24"/>
          <w:szCs w:val="24"/>
        </w:rPr>
        <w:t xml:space="preserve">Escaped Alone, </w:t>
      </w:r>
      <w:r w:rsidRPr="00630CCA">
        <w:rPr>
          <w:rFonts w:ascii="Corbel" w:hAnsi="Corbel" w:cs="Times New Roman"/>
          <w:sz w:val="24"/>
          <w:szCs w:val="24"/>
        </w:rPr>
        <w:t>(NHB Modern Plays), 2016.</w:t>
      </w:r>
    </w:p>
    <w:p w14:paraId="14F5B94F" w14:textId="77777777" w:rsidR="00E53AEE" w:rsidRPr="00630CCA" w:rsidRDefault="00E53AEE" w:rsidP="00E53AEE">
      <w:pPr>
        <w:autoSpaceDE w:val="0"/>
        <w:autoSpaceDN w:val="0"/>
        <w:adjustRightInd w:val="0"/>
        <w:rPr>
          <w:rStyle w:val="a-size-large"/>
          <w:rFonts w:ascii="Corbel" w:hAnsi="Corbel" w:cs="Times New Roman"/>
          <w:sz w:val="24"/>
          <w:szCs w:val="24"/>
        </w:rPr>
      </w:pPr>
      <w:r w:rsidRPr="00630CCA">
        <w:rPr>
          <w:rStyle w:val="a-size-extra-large"/>
          <w:rFonts w:ascii="Corbel" w:hAnsi="Corbel" w:cs="Times New Roman"/>
          <w:sz w:val="24"/>
          <w:szCs w:val="24"/>
        </w:rPr>
        <w:t xml:space="preserve">Ursula Le Guin, </w:t>
      </w:r>
      <w:r w:rsidRPr="00630CCA">
        <w:rPr>
          <w:rStyle w:val="a-size-extra-large"/>
          <w:rFonts w:ascii="Corbel" w:hAnsi="Corbel" w:cs="Times New Roman"/>
          <w:i/>
          <w:iCs/>
          <w:sz w:val="24"/>
          <w:szCs w:val="24"/>
        </w:rPr>
        <w:t>The Carrier Bag Theory of Fiction</w:t>
      </w:r>
      <w:r w:rsidRPr="00630CCA">
        <w:rPr>
          <w:rStyle w:val="a-size-extra-large"/>
          <w:rFonts w:ascii="Corbel" w:hAnsi="Corbel" w:cs="Times New Roman"/>
          <w:sz w:val="24"/>
          <w:szCs w:val="24"/>
        </w:rPr>
        <w:t xml:space="preserve"> (Terra </w:t>
      </w:r>
      <w:proofErr w:type="spellStart"/>
      <w:r w:rsidRPr="00630CCA">
        <w:rPr>
          <w:rStyle w:val="a-size-extra-large"/>
          <w:rFonts w:ascii="Corbel" w:hAnsi="Corbel" w:cs="Times New Roman"/>
          <w:sz w:val="24"/>
          <w:szCs w:val="24"/>
        </w:rPr>
        <w:t>Ignota</w:t>
      </w:r>
      <w:proofErr w:type="spellEnd"/>
      <w:r w:rsidRPr="00630CCA">
        <w:rPr>
          <w:rStyle w:val="a-size-extra-large"/>
          <w:rFonts w:ascii="Corbel" w:hAnsi="Corbel" w:cs="Times New Roman"/>
          <w:sz w:val="24"/>
          <w:szCs w:val="24"/>
        </w:rPr>
        <w:t>) 2019.</w:t>
      </w:r>
      <w:r w:rsidRPr="00630CCA">
        <w:rPr>
          <w:rStyle w:val="a-size-large"/>
          <w:rFonts w:ascii="Corbel" w:hAnsi="Corbel" w:cs="Times New Roman"/>
          <w:sz w:val="24"/>
          <w:szCs w:val="24"/>
        </w:rPr>
        <w:t xml:space="preserve"> </w:t>
      </w:r>
    </w:p>
    <w:p w14:paraId="31D2CF5C"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George Saunders, </w:t>
      </w:r>
      <w:r w:rsidRPr="00630CCA">
        <w:rPr>
          <w:rFonts w:ascii="Corbel" w:hAnsi="Corbel" w:cs="Times New Roman"/>
          <w:i/>
          <w:iCs/>
          <w:sz w:val="24"/>
          <w:szCs w:val="24"/>
        </w:rPr>
        <w:t>Fox8,</w:t>
      </w:r>
      <w:r w:rsidRPr="00630CCA">
        <w:rPr>
          <w:rFonts w:ascii="Corbel" w:hAnsi="Corbel" w:cs="Times New Roman"/>
          <w:sz w:val="24"/>
          <w:szCs w:val="24"/>
        </w:rPr>
        <w:t xml:space="preserve"> Bloomsbury, 2018.</w:t>
      </w:r>
    </w:p>
    <w:p w14:paraId="7F69D715"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Claudia Rankine, </w:t>
      </w:r>
      <w:r w:rsidRPr="00630CCA">
        <w:rPr>
          <w:rFonts w:ascii="Corbel" w:hAnsi="Corbel" w:cs="Times New Roman"/>
          <w:i/>
          <w:iCs/>
          <w:sz w:val="24"/>
          <w:szCs w:val="24"/>
        </w:rPr>
        <w:t>Citizen,</w:t>
      </w:r>
      <w:r w:rsidRPr="00630CCA">
        <w:rPr>
          <w:rFonts w:ascii="Corbel" w:hAnsi="Corbel" w:cs="Times New Roman"/>
          <w:sz w:val="24"/>
          <w:szCs w:val="24"/>
        </w:rPr>
        <w:t xml:space="preserve"> 2015.</w:t>
      </w:r>
    </w:p>
    <w:p w14:paraId="1A6D3897"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Reading widely across different forms in poetry: </w:t>
      </w:r>
      <w:hyperlink r:id="rId36" w:anchor="page=1&amp;sort_by=recently_added&amp;topics=45" w:history="1">
        <w:r w:rsidRPr="00630CCA">
          <w:rPr>
            <w:rStyle w:val="Hyperlink"/>
            <w:rFonts w:ascii="Corbel" w:hAnsi="Corbel" w:cs="Times New Roman"/>
            <w:color w:val="auto"/>
            <w:sz w:val="24"/>
            <w:szCs w:val="24"/>
          </w:rPr>
          <w:t>https://www.poetryfoundation.org/poems/browse#page=1&amp;sort_by=recently_added&amp;topics=45</w:t>
        </w:r>
      </w:hyperlink>
      <w:r w:rsidRPr="00630CCA">
        <w:rPr>
          <w:rFonts w:ascii="Corbel" w:hAnsi="Corbel" w:cs="Times New Roman"/>
          <w:sz w:val="24"/>
          <w:szCs w:val="24"/>
        </w:rPr>
        <w:t xml:space="preserve"> and consider how meaning / form and content relate. You will also be using the </w:t>
      </w:r>
      <w:r w:rsidRPr="00630CCA">
        <w:rPr>
          <w:rFonts w:ascii="Corbel" w:hAnsi="Corbel" w:cs="Times New Roman"/>
          <w:i/>
          <w:iCs/>
          <w:sz w:val="24"/>
          <w:szCs w:val="24"/>
        </w:rPr>
        <w:t>Norton Anthology of Poetry</w:t>
      </w:r>
      <w:r w:rsidRPr="00630CCA">
        <w:rPr>
          <w:rFonts w:ascii="Corbel" w:hAnsi="Corbel" w:cs="Times New Roman"/>
          <w:sz w:val="24"/>
          <w:szCs w:val="24"/>
        </w:rPr>
        <w:t xml:space="preserve"> for your poetry course in term 2 so read widely in this anthology over the summer.</w:t>
      </w:r>
    </w:p>
    <w:p w14:paraId="4FEBB534" w14:textId="77777777" w:rsidR="00E53AEE" w:rsidRPr="00630CCA" w:rsidRDefault="00E53AEE" w:rsidP="00E53AEE">
      <w:pPr>
        <w:autoSpaceDE w:val="0"/>
        <w:autoSpaceDN w:val="0"/>
        <w:adjustRightInd w:val="0"/>
        <w:rPr>
          <w:rFonts w:ascii="Corbel" w:hAnsi="Corbel" w:cs="Times New Roman"/>
          <w:sz w:val="24"/>
          <w:szCs w:val="24"/>
        </w:rPr>
      </w:pPr>
    </w:p>
    <w:p w14:paraId="20937DDC" w14:textId="77777777" w:rsidR="00E53AEE" w:rsidRPr="00630CCA" w:rsidRDefault="00E53AEE" w:rsidP="00E53AEE">
      <w:pPr>
        <w:autoSpaceDE w:val="0"/>
        <w:autoSpaceDN w:val="0"/>
        <w:adjustRightInd w:val="0"/>
        <w:rPr>
          <w:rFonts w:ascii="Corbel" w:hAnsi="Corbel" w:cs="Times New Roman"/>
          <w:b/>
          <w:bCs/>
          <w:sz w:val="24"/>
          <w:szCs w:val="24"/>
        </w:rPr>
      </w:pPr>
    </w:p>
    <w:p w14:paraId="55501EF6" w14:textId="77777777" w:rsidR="00E53AEE" w:rsidRPr="00630CCA" w:rsidRDefault="00E53AEE" w:rsidP="00E53AEE">
      <w:pPr>
        <w:autoSpaceDE w:val="0"/>
        <w:autoSpaceDN w:val="0"/>
        <w:adjustRightInd w:val="0"/>
        <w:rPr>
          <w:rFonts w:ascii="Corbel" w:hAnsi="Corbel" w:cs="Times New Roman"/>
          <w:b/>
          <w:bCs/>
          <w:sz w:val="24"/>
          <w:szCs w:val="24"/>
        </w:rPr>
      </w:pPr>
      <w:r w:rsidRPr="00630CCA">
        <w:rPr>
          <w:rFonts w:ascii="Corbel" w:hAnsi="Corbel" w:cs="Times New Roman"/>
          <w:b/>
          <w:bCs/>
          <w:sz w:val="24"/>
          <w:szCs w:val="24"/>
        </w:rPr>
        <w:t>Poetry (weeks Term One, weeks 6 – 11)</w:t>
      </w:r>
    </w:p>
    <w:p w14:paraId="7DC0AC7D" w14:textId="77777777" w:rsidR="00E53AEE" w:rsidRPr="00630CCA" w:rsidRDefault="00E53AEE" w:rsidP="00E53AEE">
      <w:pPr>
        <w:autoSpaceDE w:val="0"/>
        <w:autoSpaceDN w:val="0"/>
        <w:adjustRightInd w:val="0"/>
        <w:rPr>
          <w:rFonts w:ascii="Corbel" w:hAnsi="Corbel" w:cs="Times New Roman"/>
          <w:b/>
          <w:bCs/>
          <w:sz w:val="24"/>
          <w:szCs w:val="24"/>
        </w:rPr>
      </w:pPr>
    </w:p>
    <w:p w14:paraId="63A6318B" w14:textId="77777777" w:rsidR="00E53AEE" w:rsidRPr="00630CCA" w:rsidRDefault="00E53AEE" w:rsidP="00E53AEE">
      <w:pPr>
        <w:autoSpaceDE w:val="0"/>
        <w:autoSpaceDN w:val="0"/>
        <w:adjustRightInd w:val="0"/>
        <w:rPr>
          <w:rFonts w:ascii="Corbel" w:hAnsi="Corbel" w:cs="Times New Roman"/>
          <w:i/>
          <w:iCs/>
          <w:sz w:val="24"/>
          <w:szCs w:val="24"/>
        </w:rPr>
      </w:pPr>
      <w:r w:rsidRPr="00630CCA">
        <w:rPr>
          <w:rFonts w:ascii="Corbel" w:hAnsi="Corbel" w:cs="Times New Roman"/>
          <w:i/>
          <w:iCs/>
          <w:sz w:val="24"/>
          <w:szCs w:val="24"/>
        </w:rPr>
        <w:t xml:space="preserve">We will be looking a range of writers and related poets. Do investigate the work of these poets online and if possible through the collections mentioned. These are recommended rather than essential to purchase.  </w:t>
      </w:r>
    </w:p>
    <w:p w14:paraId="79C77E54" w14:textId="77777777" w:rsidR="00E53AEE" w:rsidRPr="00630CCA" w:rsidRDefault="00E53AEE" w:rsidP="00E53AEE">
      <w:pPr>
        <w:autoSpaceDE w:val="0"/>
        <w:autoSpaceDN w:val="0"/>
        <w:adjustRightInd w:val="0"/>
        <w:rPr>
          <w:rFonts w:ascii="Corbel" w:hAnsi="Corbel" w:cs="Times New Roman"/>
          <w:sz w:val="24"/>
          <w:szCs w:val="24"/>
        </w:rPr>
      </w:pPr>
    </w:p>
    <w:p w14:paraId="75465EBD"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lastRenderedPageBreak/>
        <w:t xml:space="preserve">William Blake, </w:t>
      </w:r>
      <w:r w:rsidRPr="00630CCA">
        <w:rPr>
          <w:rFonts w:ascii="Corbel" w:hAnsi="Corbel" w:cs="Times New Roman"/>
          <w:i/>
          <w:iCs/>
          <w:sz w:val="24"/>
          <w:szCs w:val="24"/>
        </w:rPr>
        <w:t>Complete Poems</w:t>
      </w:r>
      <w:r w:rsidRPr="00630CCA">
        <w:rPr>
          <w:rFonts w:ascii="Corbel" w:hAnsi="Corbel" w:cs="Times New Roman"/>
          <w:sz w:val="24"/>
          <w:szCs w:val="24"/>
        </w:rPr>
        <w:t>, Penguin Classics.</w:t>
      </w:r>
    </w:p>
    <w:p w14:paraId="27AD6D2D" w14:textId="77777777" w:rsidR="00E53AEE" w:rsidRPr="00630CCA" w:rsidRDefault="00E53AEE" w:rsidP="00E53AEE">
      <w:pPr>
        <w:autoSpaceDE w:val="0"/>
        <w:autoSpaceDN w:val="0"/>
        <w:adjustRightInd w:val="0"/>
        <w:rPr>
          <w:rStyle w:val="a-size-extra-large"/>
          <w:rFonts w:ascii="Corbel" w:hAnsi="Corbel" w:cs="Times New Roman"/>
          <w:sz w:val="24"/>
          <w:szCs w:val="24"/>
        </w:rPr>
      </w:pPr>
      <w:r w:rsidRPr="00630CCA">
        <w:rPr>
          <w:rStyle w:val="a-size-extra-large"/>
          <w:rFonts w:ascii="Corbel" w:hAnsi="Corbel" w:cs="Times New Roman"/>
          <w:sz w:val="24"/>
          <w:szCs w:val="24"/>
        </w:rPr>
        <w:t xml:space="preserve">Camille Dungy, </w:t>
      </w:r>
      <w:r w:rsidRPr="00630CCA">
        <w:rPr>
          <w:rStyle w:val="a-size-extra-large"/>
          <w:rFonts w:ascii="Corbel" w:hAnsi="Corbel" w:cs="Times New Roman"/>
          <w:i/>
          <w:iCs/>
          <w:sz w:val="24"/>
          <w:szCs w:val="24"/>
        </w:rPr>
        <w:t>Trophic Cascade</w:t>
      </w:r>
      <w:r w:rsidRPr="00630CCA">
        <w:rPr>
          <w:rStyle w:val="a-size-extra-large"/>
          <w:rFonts w:ascii="Corbel" w:hAnsi="Corbel" w:cs="Times New Roman"/>
          <w:sz w:val="24"/>
          <w:szCs w:val="24"/>
        </w:rPr>
        <w:t xml:space="preserve"> (Wesleyan Poetry Series) 2017.</w:t>
      </w:r>
    </w:p>
    <w:p w14:paraId="43421C35" w14:textId="77777777" w:rsidR="00E53AEE" w:rsidRPr="00630CCA" w:rsidRDefault="00E53AEE" w:rsidP="00E53AEE">
      <w:pPr>
        <w:autoSpaceDE w:val="0"/>
        <w:autoSpaceDN w:val="0"/>
        <w:adjustRightInd w:val="0"/>
        <w:rPr>
          <w:rFonts w:ascii="Corbel" w:hAnsi="Corbel" w:cs="Times New Roman"/>
          <w:i/>
          <w:iCs/>
          <w:sz w:val="24"/>
          <w:szCs w:val="24"/>
        </w:rPr>
      </w:pPr>
      <w:r w:rsidRPr="00630CCA">
        <w:rPr>
          <w:rFonts w:ascii="Corbel" w:hAnsi="Corbel" w:cs="Times New Roman"/>
          <w:sz w:val="24"/>
          <w:szCs w:val="24"/>
        </w:rPr>
        <w:t xml:space="preserve">Frank O’Hara, </w:t>
      </w:r>
      <w:r w:rsidRPr="00630CCA">
        <w:rPr>
          <w:rFonts w:ascii="Corbel" w:hAnsi="Corbel" w:cs="Times New Roman"/>
          <w:i/>
          <w:iCs/>
          <w:sz w:val="24"/>
          <w:szCs w:val="24"/>
        </w:rPr>
        <w:t>Lunch Poems</w:t>
      </w:r>
      <w:r w:rsidRPr="00630CCA">
        <w:rPr>
          <w:rFonts w:ascii="Corbel" w:hAnsi="Corbel" w:cs="Times New Roman"/>
          <w:sz w:val="24"/>
          <w:szCs w:val="24"/>
        </w:rPr>
        <w:t>, City Lights Press, 1964.*</w:t>
      </w:r>
      <w:r w:rsidRPr="00630CCA">
        <w:rPr>
          <w:rFonts w:ascii="Corbel" w:hAnsi="Corbel" w:cs="Times New Roman"/>
          <w:i/>
          <w:iCs/>
          <w:sz w:val="24"/>
          <w:szCs w:val="24"/>
        </w:rPr>
        <w:t xml:space="preserve">If you are not able to get hold of this edition then look up his work on the poetry foundation or try to borrow the collected poems from the library or any other edition. </w:t>
      </w:r>
    </w:p>
    <w:p w14:paraId="5A40F452" w14:textId="77777777" w:rsidR="00E53AEE" w:rsidRPr="00630CCA" w:rsidRDefault="00E53AEE" w:rsidP="00E53AEE">
      <w:pPr>
        <w:autoSpaceDE w:val="0"/>
        <w:autoSpaceDN w:val="0"/>
        <w:adjustRightInd w:val="0"/>
        <w:rPr>
          <w:rStyle w:val="a-size-extra-large"/>
          <w:rFonts w:ascii="Corbel" w:hAnsi="Corbel" w:cs="Times New Roman"/>
          <w:sz w:val="24"/>
          <w:szCs w:val="24"/>
        </w:rPr>
      </w:pPr>
      <w:r w:rsidRPr="00630CCA">
        <w:rPr>
          <w:rStyle w:val="a-size-extra-large"/>
          <w:rFonts w:ascii="Corbel" w:hAnsi="Corbel" w:cs="Times New Roman"/>
          <w:sz w:val="24"/>
          <w:szCs w:val="24"/>
        </w:rPr>
        <w:t xml:space="preserve">Joy Harjo. </w:t>
      </w:r>
      <w:r w:rsidRPr="00630CCA">
        <w:rPr>
          <w:rStyle w:val="a-size-extra-large"/>
          <w:rFonts w:ascii="Corbel" w:hAnsi="Corbel" w:cs="Times New Roman"/>
          <w:i/>
          <w:iCs/>
          <w:sz w:val="24"/>
          <w:szCs w:val="24"/>
        </w:rPr>
        <w:t>How We Became Human: New and Selected Poems 1975-2001: New and Selected Poems 1975-2002</w:t>
      </w:r>
      <w:r w:rsidRPr="00630CCA">
        <w:rPr>
          <w:rStyle w:val="a-size-extra-large"/>
          <w:rFonts w:ascii="Corbel" w:hAnsi="Corbel" w:cs="Times New Roman"/>
          <w:sz w:val="24"/>
          <w:szCs w:val="24"/>
        </w:rPr>
        <w:t>, 2009.</w:t>
      </w:r>
    </w:p>
    <w:p w14:paraId="08E9CA2E" w14:textId="77777777" w:rsidR="00E53AEE" w:rsidRPr="00630CCA" w:rsidRDefault="00E53AEE" w:rsidP="00E53AEE">
      <w:pPr>
        <w:autoSpaceDE w:val="0"/>
        <w:autoSpaceDN w:val="0"/>
        <w:adjustRightInd w:val="0"/>
        <w:rPr>
          <w:rStyle w:val="a-size-extra-large"/>
          <w:rFonts w:ascii="Corbel" w:hAnsi="Corbel" w:cs="Times New Roman"/>
          <w:sz w:val="24"/>
          <w:szCs w:val="24"/>
        </w:rPr>
      </w:pPr>
    </w:p>
    <w:p w14:paraId="0BFDF8C4" w14:textId="49F97C4C" w:rsidR="00E53AEE" w:rsidRPr="00630CCA" w:rsidRDefault="00E53AEE" w:rsidP="00E53AEE">
      <w:pPr>
        <w:autoSpaceDE w:val="0"/>
        <w:autoSpaceDN w:val="0"/>
        <w:adjustRightInd w:val="0"/>
        <w:rPr>
          <w:rFonts w:ascii="Corbel" w:hAnsi="Corbel" w:cs="Times New Roman"/>
          <w:b/>
          <w:bCs/>
          <w:sz w:val="24"/>
          <w:szCs w:val="24"/>
        </w:rPr>
      </w:pPr>
      <w:r w:rsidRPr="00630CCA">
        <w:rPr>
          <w:rFonts w:ascii="Corbel" w:hAnsi="Corbel" w:cs="Times New Roman"/>
          <w:b/>
          <w:bCs/>
          <w:sz w:val="24"/>
          <w:szCs w:val="24"/>
        </w:rPr>
        <w:t xml:space="preserve">In preparation look-up </w:t>
      </w:r>
      <w:r w:rsidRPr="00630CCA">
        <w:rPr>
          <w:rFonts w:ascii="Corbel" w:hAnsi="Corbel" w:cs="Times New Roman"/>
          <w:b/>
          <w:bCs/>
          <w:sz w:val="24"/>
          <w:szCs w:val="24"/>
          <w:u w:val="single"/>
        </w:rPr>
        <w:t xml:space="preserve">at least three </w:t>
      </w:r>
      <w:r w:rsidRPr="00630CCA">
        <w:rPr>
          <w:rFonts w:ascii="Corbel" w:hAnsi="Corbel" w:cs="Times New Roman"/>
          <w:b/>
          <w:bCs/>
          <w:sz w:val="24"/>
          <w:szCs w:val="24"/>
        </w:rPr>
        <w:t xml:space="preserve">of the following poets. You can do this on the poetry foundation website or elsewhere online and follow up with individual collections in relation to your own interests and ideas: </w:t>
      </w:r>
      <w:r w:rsidRPr="00630CCA">
        <w:rPr>
          <w:rFonts w:ascii="Corbel" w:hAnsi="Corbel" w:cs="Times New Roman"/>
          <w:sz w:val="24"/>
          <w:szCs w:val="24"/>
        </w:rPr>
        <w:t>Charles Olson, Mina Loy, William Carlos Williams, Wallace Stevens, Emily Dickinson, Anne Carson,</w:t>
      </w:r>
      <w:r w:rsidRPr="00630CCA">
        <w:rPr>
          <w:rFonts w:ascii="Corbel" w:hAnsi="Corbel" w:cs="Times New Roman"/>
          <w:b/>
          <w:bCs/>
          <w:sz w:val="24"/>
          <w:szCs w:val="24"/>
        </w:rPr>
        <w:t xml:space="preserve"> </w:t>
      </w:r>
      <w:r w:rsidRPr="00630CCA">
        <w:rPr>
          <w:rFonts w:ascii="Corbel" w:hAnsi="Corbel" w:cs="Times New Roman"/>
          <w:sz w:val="24"/>
          <w:szCs w:val="24"/>
        </w:rPr>
        <w:t xml:space="preserve">Bernadette Mayer, Rae Armantrout, Susan Howe, Audre Lorde, Juliana Spahr, Tracy K. Smith, Fred Moten, Maggie Nelson, Alice Oswald, Jorie Graham. </w:t>
      </w:r>
      <w:r w:rsidRPr="00630CCA">
        <w:rPr>
          <w:rFonts w:ascii="Corbel" w:hAnsi="Corbel" w:cs="Times New Roman"/>
          <w:i/>
          <w:iCs/>
          <w:sz w:val="24"/>
          <w:szCs w:val="24"/>
        </w:rPr>
        <w:t xml:space="preserve">Some will appeal to your interests more than others – try to make detailed notes on poems that you like and think about what you might like to draw on as you develop your own work. </w:t>
      </w:r>
    </w:p>
    <w:p w14:paraId="293D3791" w14:textId="77777777" w:rsidR="00E53AEE" w:rsidRPr="00630CCA" w:rsidRDefault="00E53AEE" w:rsidP="00E53AEE">
      <w:pPr>
        <w:autoSpaceDE w:val="0"/>
        <w:autoSpaceDN w:val="0"/>
        <w:adjustRightInd w:val="0"/>
        <w:rPr>
          <w:rFonts w:ascii="Corbel" w:hAnsi="Corbel" w:cs="Times New Roman"/>
          <w:b/>
          <w:bCs/>
          <w:sz w:val="24"/>
          <w:szCs w:val="24"/>
        </w:rPr>
      </w:pPr>
    </w:p>
    <w:p w14:paraId="2C8990A4"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b/>
          <w:bCs/>
          <w:sz w:val="24"/>
          <w:szCs w:val="24"/>
        </w:rPr>
        <w:t>Further Resources: Poetry Foundation Magazine</w:t>
      </w:r>
      <w:r w:rsidRPr="00630CCA">
        <w:rPr>
          <w:rFonts w:ascii="Corbel" w:hAnsi="Corbel" w:cs="Times New Roman"/>
          <w:sz w:val="24"/>
          <w:szCs w:val="24"/>
        </w:rPr>
        <w:t xml:space="preserve"> </w:t>
      </w:r>
      <w:hyperlink r:id="rId37" w:anchor="toc" w:history="1">
        <w:r w:rsidRPr="00630CCA">
          <w:rPr>
            <w:rStyle w:val="Hyperlink"/>
            <w:rFonts w:ascii="Corbel" w:hAnsi="Corbel" w:cs="Times New Roman"/>
            <w:color w:val="auto"/>
            <w:sz w:val="24"/>
            <w:szCs w:val="24"/>
          </w:rPr>
          <w:t>https://www.poetryfoundation.org/poetrymagazine/issue/155893/june-2021#toc</w:t>
        </w:r>
      </w:hyperlink>
    </w:p>
    <w:p w14:paraId="347EAAB0"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As part of your summer reading have a look at the most recent issue which centre around the question: what can poetry do? And catch up on some of the podcasts that interest you: </w:t>
      </w:r>
      <w:hyperlink r:id="rId38" w:history="1">
        <w:r w:rsidRPr="00630CCA">
          <w:rPr>
            <w:rStyle w:val="Hyperlink"/>
            <w:rFonts w:ascii="Corbel" w:hAnsi="Corbel" w:cs="Times New Roman"/>
            <w:color w:val="auto"/>
            <w:sz w:val="24"/>
            <w:szCs w:val="24"/>
          </w:rPr>
          <w:t>https://www.poetryfoundation.org/podcasts</w:t>
        </w:r>
      </w:hyperlink>
    </w:p>
    <w:p w14:paraId="7A66E3DF" w14:textId="0322469B" w:rsidR="00E53AEE" w:rsidRPr="00630CCA" w:rsidRDefault="00E53AEE" w:rsidP="00E53AEE">
      <w:pPr>
        <w:autoSpaceDE w:val="0"/>
        <w:autoSpaceDN w:val="0"/>
        <w:adjustRightInd w:val="0"/>
        <w:rPr>
          <w:rFonts w:ascii="Corbel" w:hAnsi="Corbel" w:cs="Times New Roman"/>
          <w:b/>
          <w:bCs/>
          <w:sz w:val="24"/>
          <w:szCs w:val="24"/>
        </w:rPr>
      </w:pPr>
    </w:p>
    <w:p w14:paraId="526A4CD2" w14:textId="77777777" w:rsidR="00E53AEE" w:rsidRPr="00630CCA" w:rsidRDefault="00E53AEE" w:rsidP="00E53AEE">
      <w:pPr>
        <w:autoSpaceDE w:val="0"/>
        <w:autoSpaceDN w:val="0"/>
        <w:adjustRightInd w:val="0"/>
        <w:rPr>
          <w:rFonts w:ascii="Corbel" w:hAnsi="Corbel" w:cs="Times New Roman"/>
          <w:sz w:val="24"/>
          <w:szCs w:val="24"/>
        </w:rPr>
      </w:pPr>
    </w:p>
    <w:p w14:paraId="5311F3E6" w14:textId="77777777" w:rsidR="00E53AEE" w:rsidRPr="00630CCA" w:rsidRDefault="00E53AEE" w:rsidP="00E53AEE">
      <w:pPr>
        <w:autoSpaceDE w:val="0"/>
        <w:autoSpaceDN w:val="0"/>
        <w:adjustRightInd w:val="0"/>
        <w:rPr>
          <w:rFonts w:ascii="Corbel" w:hAnsi="Corbel" w:cs="Times New Roman"/>
          <w:b/>
          <w:bCs/>
          <w:sz w:val="24"/>
          <w:szCs w:val="24"/>
        </w:rPr>
      </w:pPr>
      <w:r w:rsidRPr="00630CCA">
        <w:rPr>
          <w:rFonts w:ascii="Corbel" w:hAnsi="Corbel" w:cs="Times New Roman"/>
          <w:b/>
          <w:bCs/>
          <w:sz w:val="24"/>
          <w:szCs w:val="24"/>
        </w:rPr>
        <w:t>Further Reading:</w:t>
      </w:r>
    </w:p>
    <w:p w14:paraId="72C68FB3" w14:textId="77777777" w:rsidR="00E53AEE" w:rsidRPr="00630CCA" w:rsidRDefault="00E53AEE" w:rsidP="00E53AEE">
      <w:pPr>
        <w:autoSpaceDE w:val="0"/>
        <w:autoSpaceDN w:val="0"/>
        <w:adjustRightInd w:val="0"/>
        <w:rPr>
          <w:rFonts w:ascii="Corbel" w:hAnsi="Corbel" w:cs="Times New Roman"/>
          <w:sz w:val="24"/>
          <w:szCs w:val="24"/>
        </w:rPr>
      </w:pPr>
    </w:p>
    <w:p w14:paraId="4683BB5D"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Margaret Atwood, </w:t>
      </w:r>
      <w:r w:rsidRPr="00630CCA">
        <w:rPr>
          <w:rFonts w:ascii="Corbel" w:hAnsi="Corbel" w:cs="Times New Roman"/>
          <w:i/>
          <w:iCs/>
          <w:sz w:val="24"/>
          <w:szCs w:val="24"/>
        </w:rPr>
        <w:t>Negotiating With The Dead</w:t>
      </w:r>
      <w:r w:rsidRPr="00630CCA">
        <w:rPr>
          <w:rFonts w:ascii="Corbel" w:hAnsi="Corbel" w:cs="Times New Roman"/>
          <w:sz w:val="24"/>
          <w:szCs w:val="24"/>
        </w:rPr>
        <w:t>, Cambridge University Press, 2002.</w:t>
      </w:r>
    </w:p>
    <w:p w14:paraId="46B7CA02" w14:textId="77777777" w:rsidR="00E53AEE" w:rsidRPr="00630CCA" w:rsidRDefault="00E53AEE" w:rsidP="00E53AEE">
      <w:pPr>
        <w:autoSpaceDE w:val="0"/>
        <w:autoSpaceDN w:val="0"/>
        <w:adjustRightInd w:val="0"/>
        <w:rPr>
          <w:rFonts w:ascii="Corbel" w:hAnsi="Corbel" w:cs="Times New Roman"/>
          <w:sz w:val="24"/>
          <w:szCs w:val="24"/>
        </w:rPr>
      </w:pPr>
    </w:p>
    <w:p w14:paraId="13CD85CC"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Samuel Beckett, </w:t>
      </w:r>
      <w:r w:rsidRPr="00630CCA">
        <w:rPr>
          <w:rFonts w:ascii="Corbel" w:hAnsi="Corbel" w:cs="Times New Roman"/>
          <w:i/>
          <w:iCs/>
          <w:sz w:val="24"/>
          <w:szCs w:val="24"/>
        </w:rPr>
        <w:t xml:space="preserve">Krapp’s Last Tapes and Other Shorter Plays, </w:t>
      </w:r>
      <w:r w:rsidRPr="00630CCA">
        <w:rPr>
          <w:rFonts w:ascii="Corbel" w:hAnsi="Corbel" w:cs="Times New Roman"/>
          <w:sz w:val="24"/>
          <w:szCs w:val="24"/>
        </w:rPr>
        <w:t>Faber (2009).</w:t>
      </w:r>
    </w:p>
    <w:p w14:paraId="4E929922" w14:textId="77777777" w:rsidR="00E53AEE" w:rsidRPr="00630CCA" w:rsidRDefault="00E53AEE" w:rsidP="00E53AEE">
      <w:pPr>
        <w:pStyle w:val="Heading1"/>
        <w:rPr>
          <w:rStyle w:val="a-size-extra-large"/>
          <w:rFonts w:ascii="Corbel" w:hAnsi="Corbel"/>
          <w:b/>
          <w:bCs/>
          <w:color w:val="auto"/>
          <w:sz w:val="24"/>
          <w:szCs w:val="24"/>
        </w:rPr>
      </w:pPr>
      <w:r w:rsidRPr="00630CCA">
        <w:rPr>
          <w:rStyle w:val="a-size-extra-large"/>
          <w:rFonts w:ascii="Corbel" w:hAnsi="Corbel"/>
          <w:color w:val="auto"/>
          <w:sz w:val="24"/>
          <w:szCs w:val="24"/>
        </w:rPr>
        <w:t xml:space="preserve">Dungy, Camille, </w:t>
      </w:r>
      <w:r w:rsidRPr="00630CCA">
        <w:rPr>
          <w:rStyle w:val="a-size-extra-large"/>
          <w:rFonts w:ascii="Corbel" w:hAnsi="Corbel"/>
          <w:i/>
          <w:iCs/>
          <w:color w:val="auto"/>
          <w:sz w:val="24"/>
          <w:szCs w:val="24"/>
        </w:rPr>
        <w:t>Black Nature: Four Centuries of African American Nature Poetry</w:t>
      </w:r>
      <w:r w:rsidRPr="00630CCA">
        <w:rPr>
          <w:rFonts w:ascii="Corbel" w:hAnsi="Corbel"/>
          <w:color w:val="auto"/>
          <w:sz w:val="24"/>
          <w:szCs w:val="24"/>
        </w:rPr>
        <w:t>, University of Georgia Press, 2009.</w:t>
      </w:r>
    </w:p>
    <w:p w14:paraId="690985C4" w14:textId="77777777" w:rsidR="00E53AEE" w:rsidRPr="00630CCA" w:rsidRDefault="00E53AEE" w:rsidP="00E53AEE">
      <w:pPr>
        <w:pStyle w:val="Heading1"/>
        <w:rPr>
          <w:rStyle w:val="a-size-extra-large"/>
          <w:rFonts w:ascii="Corbel" w:hAnsi="Corbel"/>
          <w:b/>
          <w:bCs/>
          <w:color w:val="auto"/>
          <w:sz w:val="24"/>
          <w:szCs w:val="24"/>
        </w:rPr>
      </w:pPr>
      <w:r w:rsidRPr="00630CCA">
        <w:rPr>
          <w:rStyle w:val="a-size-extra-large"/>
          <w:rFonts w:ascii="Corbel" w:hAnsi="Corbel"/>
          <w:color w:val="auto"/>
          <w:sz w:val="24"/>
          <w:szCs w:val="24"/>
        </w:rPr>
        <w:t xml:space="preserve">Ursula Le Guin, </w:t>
      </w:r>
      <w:r w:rsidRPr="00630CCA">
        <w:rPr>
          <w:rStyle w:val="a-size-extra-large"/>
          <w:rFonts w:ascii="Corbel" w:hAnsi="Corbel"/>
          <w:i/>
          <w:iCs/>
          <w:color w:val="auto"/>
          <w:sz w:val="24"/>
          <w:szCs w:val="24"/>
        </w:rPr>
        <w:t>Steering the Craft: A Twenty-First-Century Guide to Sailing the Sea of Story</w:t>
      </w:r>
      <w:r w:rsidRPr="00630CCA">
        <w:rPr>
          <w:rStyle w:val="a-size-extra-large"/>
          <w:rFonts w:ascii="Corbel" w:hAnsi="Corbel"/>
          <w:color w:val="auto"/>
          <w:sz w:val="24"/>
          <w:szCs w:val="24"/>
        </w:rPr>
        <w:t>, (2015).</w:t>
      </w:r>
    </w:p>
    <w:p w14:paraId="2D5D96EE" w14:textId="77777777" w:rsidR="00E53AEE" w:rsidRPr="00630CCA" w:rsidRDefault="00E53AEE" w:rsidP="00E53AEE">
      <w:pPr>
        <w:pStyle w:val="Heading1"/>
        <w:rPr>
          <w:rFonts w:ascii="Corbel" w:hAnsi="Corbel"/>
          <w:b/>
          <w:bCs/>
          <w:i/>
          <w:iCs/>
          <w:color w:val="auto"/>
          <w:sz w:val="24"/>
          <w:szCs w:val="24"/>
        </w:rPr>
      </w:pPr>
      <w:r w:rsidRPr="00630CCA">
        <w:rPr>
          <w:rStyle w:val="a-size-large"/>
          <w:rFonts w:ascii="Corbel" w:hAnsi="Corbel"/>
          <w:b/>
          <w:bCs/>
          <w:color w:val="auto"/>
          <w:sz w:val="24"/>
          <w:szCs w:val="24"/>
        </w:rPr>
        <w:t xml:space="preserve">Joanne Harris, </w:t>
      </w:r>
      <w:r w:rsidRPr="00630CCA">
        <w:rPr>
          <w:rStyle w:val="a-size-extra-large"/>
          <w:rFonts w:ascii="Corbel" w:hAnsi="Corbel"/>
          <w:i/>
          <w:iCs/>
          <w:color w:val="auto"/>
          <w:sz w:val="24"/>
          <w:szCs w:val="24"/>
        </w:rPr>
        <w:t xml:space="preserve">Ten Things About Writing: Build Your Story, One Word at a Time, </w:t>
      </w:r>
      <w:r w:rsidRPr="00630CCA">
        <w:rPr>
          <w:rStyle w:val="a-size-extra-large"/>
          <w:rFonts w:ascii="Corbel" w:hAnsi="Corbel"/>
          <w:color w:val="auto"/>
          <w:sz w:val="24"/>
          <w:szCs w:val="24"/>
        </w:rPr>
        <w:t xml:space="preserve">(September Publishing), 2020. </w:t>
      </w:r>
      <w:r w:rsidRPr="00630CCA">
        <w:rPr>
          <w:rStyle w:val="a-size-extra-large"/>
          <w:rFonts w:ascii="Corbel" w:hAnsi="Corbel"/>
          <w:i/>
          <w:iCs/>
          <w:color w:val="auto"/>
          <w:sz w:val="24"/>
          <w:szCs w:val="24"/>
        </w:rPr>
        <w:t xml:space="preserve"> </w:t>
      </w:r>
    </w:p>
    <w:p w14:paraId="7A74036C" w14:textId="77777777" w:rsidR="00E53AEE" w:rsidRPr="00630CCA" w:rsidRDefault="00E53AEE" w:rsidP="00E53AEE">
      <w:pPr>
        <w:autoSpaceDE w:val="0"/>
        <w:autoSpaceDN w:val="0"/>
        <w:adjustRightInd w:val="0"/>
        <w:rPr>
          <w:rStyle w:val="a-size-large"/>
          <w:rFonts w:ascii="Corbel" w:hAnsi="Corbel" w:cs="Times New Roman"/>
          <w:sz w:val="24"/>
          <w:szCs w:val="24"/>
        </w:rPr>
      </w:pPr>
      <w:r w:rsidRPr="00630CCA">
        <w:rPr>
          <w:rStyle w:val="a-size-extra-large"/>
          <w:rFonts w:ascii="Corbel" w:hAnsi="Corbel" w:cs="Times New Roman"/>
          <w:sz w:val="24"/>
          <w:szCs w:val="24"/>
        </w:rPr>
        <w:t xml:space="preserve">Stephen King, </w:t>
      </w:r>
      <w:r w:rsidRPr="00630CCA">
        <w:rPr>
          <w:rStyle w:val="a-size-extra-large"/>
          <w:rFonts w:ascii="Corbel" w:hAnsi="Corbel" w:cs="Times New Roman"/>
          <w:i/>
          <w:iCs/>
          <w:sz w:val="24"/>
          <w:szCs w:val="24"/>
        </w:rPr>
        <w:t xml:space="preserve">On Writing: A Memoir of the Craft. </w:t>
      </w:r>
      <w:r w:rsidRPr="00630CCA">
        <w:rPr>
          <w:rStyle w:val="a-size-large"/>
          <w:rFonts w:ascii="Corbel" w:hAnsi="Corbel" w:cs="Times New Roman"/>
          <w:sz w:val="24"/>
          <w:szCs w:val="24"/>
        </w:rPr>
        <w:t>2012.</w:t>
      </w:r>
    </w:p>
    <w:p w14:paraId="4FB433B4" w14:textId="77777777" w:rsidR="00E53AEE" w:rsidRPr="00630CCA" w:rsidRDefault="00E53AEE" w:rsidP="00E53AEE">
      <w:pPr>
        <w:autoSpaceDE w:val="0"/>
        <w:autoSpaceDN w:val="0"/>
        <w:adjustRightInd w:val="0"/>
        <w:rPr>
          <w:rStyle w:val="a-size-large"/>
          <w:rFonts w:ascii="Corbel" w:hAnsi="Corbel" w:cs="Times New Roman"/>
          <w:sz w:val="24"/>
          <w:szCs w:val="24"/>
        </w:rPr>
      </w:pPr>
    </w:p>
    <w:p w14:paraId="4F3068C4"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Olivia Lang, </w:t>
      </w:r>
      <w:r w:rsidRPr="00630CCA">
        <w:rPr>
          <w:rFonts w:ascii="Corbel" w:hAnsi="Corbel" w:cs="Times New Roman"/>
          <w:i/>
          <w:iCs/>
          <w:sz w:val="24"/>
          <w:szCs w:val="24"/>
        </w:rPr>
        <w:t>Everybody: A Book About Freedom</w:t>
      </w:r>
      <w:r w:rsidRPr="00630CCA">
        <w:rPr>
          <w:rFonts w:ascii="Corbel" w:hAnsi="Corbel" w:cs="Times New Roman"/>
          <w:sz w:val="24"/>
          <w:szCs w:val="24"/>
        </w:rPr>
        <w:t>, Picador (2021).</w:t>
      </w:r>
    </w:p>
    <w:p w14:paraId="0F300205" w14:textId="77777777" w:rsidR="00E53AEE" w:rsidRPr="00630CCA" w:rsidRDefault="00E53AEE" w:rsidP="00E53AEE">
      <w:pPr>
        <w:pStyle w:val="Heading1"/>
        <w:rPr>
          <w:rFonts w:ascii="Corbel" w:hAnsi="Corbel"/>
          <w:b/>
          <w:bCs/>
          <w:color w:val="auto"/>
          <w:sz w:val="24"/>
          <w:szCs w:val="24"/>
        </w:rPr>
      </w:pPr>
      <w:r w:rsidRPr="00630CCA">
        <w:rPr>
          <w:rFonts w:ascii="Corbel" w:hAnsi="Corbel"/>
          <w:color w:val="auto"/>
          <w:sz w:val="24"/>
          <w:szCs w:val="24"/>
        </w:rPr>
        <w:lastRenderedPageBreak/>
        <w:t xml:space="preserve">Audre Lorde, </w:t>
      </w:r>
      <w:r w:rsidRPr="00630CCA">
        <w:rPr>
          <w:rFonts w:ascii="Corbel" w:hAnsi="Corbel"/>
          <w:i/>
          <w:iCs/>
          <w:color w:val="auto"/>
          <w:sz w:val="24"/>
          <w:szCs w:val="24"/>
        </w:rPr>
        <w:t>Sister Outsider</w:t>
      </w:r>
      <w:r w:rsidRPr="00630CCA">
        <w:rPr>
          <w:rFonts w:ascii="Corbel" w:hAnsi="Corbel"/>
          <w:color w:val="auto"/>
          <w:sz w:val="24"/>
          <w:szCs w:val="24"/>
        </w:rPr>
        <w:t>, Penguin Modern Classics (2019).</w:t>
      </w:r>
    </w:p>
    <w:p w14:paraId="3FCA32FD" w14:textId="77777777" w:rsidR="00E53AEE" w:rsidRPr="00630CCA" w:rsidRDefault="00E53AEE" w:rsidP="00E53AEE">
      <w:pPr>
        <w:pStyle w:val="Heading1"/>
        <w:rPr>
          <w:rFonts w:ascii="Corbel" w:hAnsi="Corbel"/>
          <w:b/>
          <w:bCs/>
          <w:color w:val="auto"/>
          <w:sz w:val="24"/>
          <w:szCs w:val="24"/>
        </w:rPr>
      </w:pPr>
      <w:r w:rsidRPr="00630CCA">
        <w:rPr>
          <w:rFonts w:ascii="Corbel" w:hAnsi="Corbel"/>
          <w:color w:val="auto"/>
          <w:sz w:val="24"/>
          <w:szCs w:val="24"/>
        </w:rPr>
        <w:t xml:space="preserve">Ali Smith, </w:t>
      </w:r>
      <w:r w:rsidRPr="00630CCA">
        <w:rPr>
          <w:rFonts w:ascii="Corbel" w:hAnsi="Corbel"/>
          <w:i/>
          <w:iCs/>
          <w:color w:val="auto"/>
          <w:sz w:val="24"/>
          <w:szCs w:val="24"/>
        </w:rPr>
        <w:t>Artful</w:t>
      </w:r>
      <w:r w:rsidRPr="00630CCA">
        <w:rPr>
          <w:rFonts w:ascii="Corbel" w:hAnsi="Corbel"/>
          <w:color w:val="auto"/>
          <w:sz w:val="24"/>
          <w:szCs w:val="24"/>
        </w:rPr>
        <w:t>, Penguin (2013).</w:t>
      </w:r>
    </w:p>
    <w:p w14:paraId="4B12DE17" w14:textId="77777777" w:rsidR="00E53AEE" w:rsidRPr="00630CCA" w:rsidRDefault="00E53AEE" w:rsidP="00E53AEE">
      <w:pPr>
        <w:pStyle w:val="Heading1"/>
        <w:rPr>
          <w:rFonts w:ascii="Corbel" w:hAnsi="Corbel"/>
          <w:b/>
          <w:bCs/>
          <w:color w:val="auto"/>
          <w:sz w:val="24"/>
          <w:szCs w:val="24"/>
        </w:rPr>
      </w:pPr>
      <w:r w:rsidRPr="00630CCA">
        <w:rPr>
          <w:rFonts w:ascii="Corbel" w:hAnsi="Corbel"/>
          <w:color w:val="auto"/>
          <w:sz w:val="24"/>
          <w:szCs w:val="24"/>
        </w:rPr>
        <w:t xml:space="preserve">Kathleen Stewart and Lauren Berlant, </w:t>
      </w:r>
      <w:r w:rsidRPr="00630CCA">
        <w:rPr>
          <w:rFonts w:ascii="Corbel" w:hAnsi="Corbel"/>
          <w:i/>
          <w:iCs/>
          <w:color w:val="auto"/>
          <w:sz w:val="24"/>
          <w:szCs w:val="24"/>
        </w:rPr>
        <w:t>The Hundreds</w:t>
      </w:r>
      <w:r w:rsidRPr="00630CCA">
        <w:rPr>
          <w:rFonts w:ascii="Corbel" w:hAnsi="Corbel"/>
          <w:color w:val="auto"/>
          <w:sz w:val="24"/>
          <w:szCs w:val="24"/>
        </w:rPr>
        <w:t>, Duke University Press (2018).</w:t>
      </w:r>
    </w:p>
    <w:p w14:paraId="2DDEEB74"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George Saunders, </w:t>
      </w:r>
      <w:proofErr w:type="spellStart"/>
      <w:r w:rsidRPr="00630CCA">
        <w:rPr>
          <w:rFonts w:ascii="Corbel" w:hAnsi="Corbel" w:cs="Times New Roman"/>
          <w:i/>
          <w:iCs/>
          <w:sz w:val="24"/>
          <w:szCs w:val="24"/>
        </w:rPr>
        <w:t>Pastoralia</w:t>
      </w:r>
      <w:proofErr w:type="spellEnd"/>
      <w:r w:rsidRPr="00630CCA">
        <w:rPr>
          <w:rFonts w:ascii="Corbel" w:hAnsi="Corbel" w:cs="Times New Roman"/>
          <w:i/>
          <w:iCs/>
          <w:sz w:val="24"/>
          <w:szCs w:val="24"/>
        </w:rPr>
        <w:t>,</w:t>
      </w:r>
      <w:r w:rsidRPr="00630CCA">
        <w:rPr>
          <w:rFonts w:ascii="Corbel" w:hAnsi="Corbel" w:cs="Times New Roman"/>
          <w:sz w:val="24"/>
          <w:szCs w:val="24"/>
        </w:rPr>
        <w:t xml:space="preserve"> (Bloomsbury, 2013).</w:t>
      </w:r>
    </w:p>
    <w:p w14:paraId="5BFB8579" w14:textId="77777777" w:rsidR="00E53AEE" w:rsidRPr="00630CCA" w:rsidRDefault="00E53AEE" w:rsidP="00E53AEE">
      <w:pPr>
        <w:autoSpaceDE w:val="0"/>
        <w:autoSpaceDN w:val="0"/>
        <w:adjustRightInd w:val="0"/>
        <w:rPr>
          <w:rFonts w:ascii="Corbel" w:hAnsi="Corbel" w:cs="Times New Roman"/>
          <w:sz w:val="24"/>
          <w:szCs w:val="24"/>
        </w:rPr>
      </w:pPr>
    </w:p>
    <w:p w14:paraId="5B3C65F8" w14:textId="77777777" w:rsidR="00E53AEE" w:rsidRPr="00630CCA" w:rsidRDefault="00E53AEE" w:rsidP="00E53AEE">
      <w:pPr>
        <w:autoSpaceDE w:val="0"/>
        <w:autoSpaceDN w:val="0"/>
        <w:adjustRightInd w:val="0"/>
        <w:rPr>
          <w:rFonts w:ascii="Corbel" w:hAnsi="Corbel" w:cs="Times New Roman"/>
          <w:sz w:val="24"/>
          <w:szCs w:val="24"/>
        </w:rPr>
      </w:pPr>
      <w:r w:rsidRPr="00630CCA">
        <w:rPr>
          <w:rFonts w:ascii="Corbel" w:hAnsi="Corbel" w:cs="Times New Roman"/>
          <w:sz w:val="24"/>
          <w:szCs w:val="24"/>
        </w:rPr>
        <w:t xml:space="preserve">Virginia Woolf, </w:t>
      </w:r>
      <w:r w:rsidRPr="00630CCA">
        <w:rPr>
          <w:rFonts w:ascii="Corbel" w:hAnsi="Corbel" w:cs="Times New Roman"/>
          <w:i/>
          <w:iCs/>
          <w:sz w:val="24"/>
          <w:szCs w:val="24"/>
        </w:rPr>
        <w:t>Selected Diaries</w:t>
      </w:r>
      <w:r w:rsidRPr="00630CCA">
        <w:rPr>
          <w:rFonts w:ascii="Corbel" w:hAnsi="Corbel" w:cs="Times New Roman"/>
          <w:sz w:val="24"/>
          <w:szCs w:val="24"/>
        </w:rPr>
        <w:t>, Vintage Modern Classics (2008).</w:t>
      </w:r>
    </w:p>
    <w:p w14:paraId="3720D454" w14:textId="77777777" w:rsidR="00E53AEE" w:rsidRPr="00630CCA" w:rsidRDefault="00E53AEE" w:rsidP="00E53AEE">
      <w:pPr>
        <w:autoSpaceDE w:val="0"/>
        <w:autoSpaceDN w:val="0"/>
        <w:adjustRightInd w:val="0"/>
        <w:rPr>
          <w:rFonts w:ascii="Corbel" w:hAnsi="Corbel" w:cs="Times New Roman"/>
          <w:sz w:val="24"/>
          <w:szCs w:val="24"/>
        </w:rPr>
      </w:pPr>
    </w:p>
    <w:p w14:paraId="017E7050" w14:textId="77777777" w:rsidR="00E53AEE" w:rsidRPr="00630CCA" w:rsidRDefault="00E53AEE" w:rsidP="00E53AEE">
      <w:pPr>
        <w:rPr>
          <w:rFonts w:ascii="Corbel" w:hAnsi="Corbel" w:cs="Times New Roman"/>
          <w:sz w:val="24"/>
          <w:szCs w:val="24"/>
        </w:rPr>
      </w:pPr>
    </w:p>
    <w:p w14:paraId="6AA75FB6" w14:textId="77777777" w:rsidR="00E53AEE" w:rsidRPr="00630CCA" w:rsidRDefault="00E53AEE" w:rsidP="00E53AEE">
      <w:pPr>
        <w:rPr>
          <w:rFonts w:ascii="Corbel" w:hAnsi="Corbel" w:cs="Times New Roman"/>
          <w:b/>
          <w:bCs/>
          <w:sz w:val="24"/>
          <w:szCs w:val="24"/>
        </w:rPr>
      </w:pPr>
      <w:r w:rsidRPr="00630CCA">
        <w:rPr>
          <w:rFonts w:ascii="Corbel" w:hAnsi="Corbel" w:cs="Times New Roman"/>
          <w:b/>
          <w:bCs/>
          <w:sz w:val="24"/>
          <w:szCs w:val="24"/>
        </w:rPr>
        <w:t>What should I read over the summer?</w:t>
      </w:r>
    </w:p>
    <w:p w14:paraId="320FC13B" w14:textId="77777777" w:rsidR="00E53AEE" w:rsidRPr="00630CCA" w:rsidRDefault="00E53AEE" w:rsidP="00E53AEE">
      <w:pPr>
        <w:rPr>
          <w:rFonts w:ascii="Corbel" w:hAnsi="Corbel" w:cs="Times New Roman"/>
          <w:sz w:val="24"/>
          <w:szCs w:val="24"/>
        </w:rPr>
      </w:pPr>
      <w:r w:rsidRPr="00630CCA">
        <w:rPr>
          <w:rFonts w:ascii="Corbel" w:hAnsi="Corbel" w:cs="Times New Roman"/>
          <w:sz w:val="24"/>
          <w:szCs w:val="24"/>
        </w:rPr>
        <w:t xml:space="preserve">You should read as widely as you can from the primary texts listed above. If you have time do look at the further reading and consult the books in the general bibliography at your library. Don’t worry if you don’t have time to read everything listed. Some detailed notes and ideas on what you have read is what matters. </w:t>
      </w:r>
    </w:p>
    <w:p w14:paraId="2174B9E5" w14:textId="77777777" w:rsidR="00E53AEE" w:rsidRPr="00630CCA" w:rsidRDefault="00E53AEE" w:rsidP="00E53AEE">
      <w:pPr>
        <w:rPr>
          <w:rFonts w:ascii="Corbel" w:hAnsi="Corbel" w:cs="Times New Roman"/>
          <w:sz w:val="24"/>
          <w:szCs w:val="24"/>
        </w:rPr>
      </w:pPr>
    </w:p>
    <w:p w14:paraId="160C4848" w14:textId="77777777" w:rsidR="00E53AEE" w:rsidRPr="00630CCA" w:rsidRDefault="00E53AEE" w:rsidP="00E53AEE">
      <w:pPr>
        <w:rPr>
          <w:rFonts w:ascii="Corbel" w:hAnsi="Corbel" w:cs="Times New Roman"/>
          <w:b/>
          <w:bCs/>
          <w:sz w:val="24"/>
          <w:szCs w:val="24"/>
        </w:rPr>
      </w:pPr>
      <w:r w:rsidRPr="00630CCA">
        <w:rPr>
          <w:rFonts w:ascii="Corbel" w:hAnsi="Corbel" w:cs="Times New Roman"/>
          <w:b/>
          <w:bCs/>
          <w:sz w:val="24"/>
          <w:szCs w:val="24"/>
        </w:rPr>
        <w:t>What should I do if I can’t get hold of any of the books?</w:t>
      </w:r>
    </w:p>
    <w:p w14:paraId="703DAD92" w14:textId="77777777" w:rsidR="00E53AEE" w:rsidRPr="00630CCA" w:rsidRDefault="00E53AEE" w:rsidP="00E53AEE">
      <w:pPr>
        <w:rPr>
          <w:rFonts w:ascii="Corbel" w:hAnsi="Corbel" w:cs="Times New Roman"/>
          <w:sz w:val="24"/>
          <w:szCs w:val="24"/>
        </w:rPr>
      </w:pPr>
      <w:r w:rsidRPr="00630CCA">
        <w:rPr>
          <w:rFonts w:ascii="Corbel" w:hAnsi="Corbel" w:cs="Times New Roman"/>
          <w:sz w:val="24"/>
          <w:szCs w:val="24"/>
        </w:rPr>
        <w:t xml:space="preserve">Don’t panic. Use your library if you can. However, as lots of libraries remain closed due to Covid restrictions then please search up the writers listed online and see if you can access other works by them online. </w:t>
      </w:r>
    </w:p>
    <w:p w14:paraId="0938BBD2" w14:textId="77777777" w:rsidR="00E53AEE" w:rsidRPr="00630CCA" w:rsidRDefault="00E53AEE" w:rsidP="00E53AEE">
      <w:pPr>
        <w:rPr>
          <w:rFonts w:ascii="Corbel" w:hAnsi="Corbel" w:cs="Times New Roman"/>
          <w:sz w:val="24"/>
          <w:szCs w:val="24"/>
        </w:rPr>
      </w:pPr>
    </w:p>
    <w:p w14:paraId="608A0B7A" w14:textId="77777777" w:rsidR="00E53AEE" w:rsidRPr="00630CCA" w:rsidRDefault="00E53AEE" w:rsidP="00E53AEE">
      <w:pPr>
        <w:rPr>
          <w:rFonts w:ascii="Corbel" w:hAnsi="Corbel" w:cs="Times New Roman"/>
          <w:b/>
          <w:bCs/>
          <w:sz w:val="24"/>
          <w:szCs w:val="24"/>
        </w:rPr>
      </w:pPr>
      <w:r w:rsidRPr="00630CCA">
        <w:rPr>
          <w:rFonts w:ascii="Corbel" w:hAnsi="Corbel" w:cs="Times New Roman"/>
          <w:b/>
          <w:bCs/>
          <w:sz w:val="24"/>
          <w:szCs w:val="24"/>
        </w:rPr>
        <w:t>What should I write over the summer?</w:t>
      </w:r>
    </w:p>
    <w:p w14:paraId="2AE73D42" w14:textId="77777777" w:rsidR="00E53AEE" w:rsidRPr="00630CCA" w:rsidRDefault="00E53AEE" w:rsidP="00E53AEE">
      <w:pPr>
        <w:rPr>
          <w:rFonts w:ascii="Corbel" w:hAnsi="Corbel" w:cs="Times New Roman"/>
          <w:sz w:val="24"/>
          <w:szCs w:val="24"/>
        </w:rPr>
      </w:pPr>
      <w:r w:rsidRPr="00630CCA">
        <w:rPr>
          <w:rFonts w:ascii="Corbel" w:hAnsi="Corbel" w:cs="Times New Roman"/>
          <w:sz w:val="24"/>
          <w:szCs w:val="24"/>
        </w:rPr>
        <w:t xml:space="preserve">As much as you can across a range of forms and styles. Try to think about some of the techniques and approaches used by the writers listed above and set yourself the task of writing in the mode of as many of them as you can. A diary and or a notebook is always a useful place to begin and can be returned to later on for phrases and ideas that you only had time to sketch at the time. Try to allow some time to begin to reflect on the process of writing itself and to think about the role of the writer in the world today. </w:t>
      </w:r>
    </w:p>
    <w:p w14:paraId="0425E313" w14:textId="77777777" w:rsidR="00E53AEE" w:rsidRPr="00630CCA" w:rsidRDefault="00E53AEE" w:rsidP="00E53AEE">
      <w:pPr>
        <w:rPr>
          <w:rFonts w:ascii="Corbel" w:hAnsi="Corbel" w:cs="Times New Roman"/>
          <w:sz w:val="24"/>
          <w:szCs w:val="24"/>
        </w:rPr>
      </w:pPr>
    </w:p>
    <w:p w14:paraId="3C84F810" w14:textId="77777777" w:rsidR="00E53AEE" w:rsidRPr="00630CCA" w:rsidRDefault="00E53AEE" w:rsidP="00E53AEE">
      <w:pPr>
        <w:rPr>
          <w:rFonts w:ascii="Corbel" w:hAnsi="Corbel" w:cs="Times New Roman"/>
          <w:b/>
          <w:bCs/>
          <w:sz w:val="24"/>
          <w:szCs w:val="24"/>
        </w:rPr>
      </w:pPr>
      <w:r w:rsidRPr="00630CCA">
        <w:rPr>
          <w:rFonts w:ascii="Corbel" w:hAnsi="Corbel" w:cs="Times New Roman"/>
          <w:b/>
          <w:bCs/>
          <w:sz w:val="24"/>
          <w:szCs w:val="24"/>
        </w:rPr>
        <w:t>What should I bring to my first seminar?</w:t>
      </w:r>
    </w:p>
    <w:p w14:paraId="542D6570" w14:textId="77777777" w:rsidR="00E53AEE" w:rsidRPr="00630CCA" w:rsidRDefault="00E53AEE" w:rsidP="00E53AEE">
      <w:pPr>
        <w:rPr>
          <w:rFonts w:ascii="Corbel" w:hAnsi="Corbel" w:cs="Times New Roman"/>
          <w:sz w:val="24"/>
          <w:szCs w:val="24"/>
        </w:rPr>
      </w:pPr>
      <w:r w:rsidRPr="00630CCA">
        <w:rPr>
          <w:rFonts w:ascii="Corbel" w:hAnsi="Corbel" w:cs="Times New Roman"/>
          <w:sz w:val="24"/>
          <w:szCs w:val="24"/>
        </w:rPr>
        <w:t>A pen and paper and your notes from the reading you have done over the summer. Look out for more detailed instructions nearer the time.</w:t>
      </w:r>
    </w:p>
    <w:p w14:paraId="6C995B8B" w14:textId="77777777" w:rsidR="00E53AEE" w:rsidRPr="00630CCA" w:rsidRDefault="00E53AEE" w:rsidP="00E53AEE">
      <w:pPr>
        <w:rPr>
          <w:rFonts w:ascii="Corbel" w:hAnsi="Corbel" w:cs="Times New Roman"/>
          <w:sz w:val="24"/>
          <w:szCs w:val="24"/>
        </w:rPr>
      </w:pPr>
    </w:p>
    <w:p w14:paraId="5259C5E0" w14:textId="77777777" w:rsidR="00E53AEE" w:rsidRPr="00630CCA" w:rsidRDefault="00E53AEE" w:rsidP="00E53AEE">
      <w:pPr>
        <w:rPr>
          <w:rFonts w:ascii="Corbel" w:hAnsi="Corbel" w:cs="Times New Roman"/>
          <w:b/>
          <w:bCs/>
          <w:sz w:val="24"/>
          <w:szCs w:val="24"/>
        </w:rPr>
      </w:pPr>
      <w:r w:rsidRPr="00630CCA">
        <w:rPr>
          <w:rFonts w:ascii="Corbel" w:hAnsi="Corbel" w:cs="Times New Roman"/>
          <w:b/>
          <w:bCs/>
          <w:sz w:val="24"/>
          <w:szCs w:val="24"/>
        </w:rPr>
        <w:t xml:space="preserve">We look forward to working with you in the Autumn. Have a happy and productive summer. </w:t>
      </w:r>
    </w:p>
    <w:p w14:paraId="24BA1F5A" w14:textId="2A94D1D1" w:rsidR="00345CBF" w:rsidRPr="00630CCA" w:rsidRDefault="00345CBF">
      <w:pPr>
        <w:rPr>
          <w:rFonts w:ascii="Corbel" w:eastAsia="Arial Unicode MS" w:hAnsi="Corbel" w:cstheme="minorHAnsi"/>
          <w:color w:val="000000"/>
          <w:sz w:val="24"/>
          <w:szCs w:val="24"/>
        </w:rPr>
      </w:pPr>
      <w:r w:rsidRPr="00630CCA">
        <w:rPr>
          <w:rFonts w:ascii="Corbel" w:eastAsia="Arial Unicode MS" w:hAnsi="Corbel" w:cstheme="minorHAnsi"/>
          <w:color w:val="000000"/>
          <w:sz w:val="24"/>
          <w:szCs w:val="24"/>
        </w:rPr>
        <w:br w:type="page"/>
      </w:r>
    </w:p>
    <w:p w14:paraId="770F919F" w14:textId="5F039108" w:rsidR="00345CBF" w:rsidRPr="00630CCA" w:rsidRDefault="00345CBF" w:rsidP="00F4770F">
      <w:pPr>
        <w:autoSpaceDE w:val="0"/>
        <w:autoSpaceDN w:val="0"/>
        <w:adjustRightInd w:val="0"/>
        <w:rPr>
          <w:rFonts w:ascii="Corbel" w:hAnsi="Corbel" w:cs="Times New Roman"/>
          <w:b/>
          <w:bCs/>
          <w:color w:val="006666"/>
          <w:sz w:val="40"/>
          <w:szCs w:val="40"/>
        </w:rPr>
      </w:pPr>
      <w:bookmarkStart w:id="8" w:name="EN1105"/>
      <w:bookmarkEnd w:id="8"/>
      <w:r w:rsidRPr="00630CCA">
        <w:rPr>
          <w:rFonts w:ascii="Corbel" w:hAnsi="Corbel" w:cs="Times New Roman"/>
          <w:b/>
          <w:bCs/>
          <w:color w:val="006666"/>
          <w:sz w:val="40"/>
          <w:szCs w:val="40"/>
        </w:rPr>
        <w:lastRenderedPageBreak/>
        <w:t>EN1105 Literature &amp; Crisis</w:t>
      </w:r>
    </w:p>
    <w:p w14:paraId="26DFCDE7" w14:textId="72EAE344" w:rsidR="00F4770F" w:rsidRPr="00630CCA" w:rsidRDefault="00F4770F" w:rsidP="00F4770F">
      <w:pPr>
        <w:shd w:val="clear" w:color="auto" w:fill="FFFFFF"/>
        <w:textAlignment w:val="baseline"/>
        <w:outlineLvl w:val="0"/>
        <w:rPr>
          <w:rFonts w:ascii="Corbel" w:eastAsia="Times New Roman" w:hAnsi="Corbel" w:cs="Arial"/>
          <w:b/>
          <w:kern w:val="36"/>
          <w:sz w:val="24"/>
          <w:szCs w:val="24"/>
          <w:lang w:eastAsia="en-GB"/>
        </w:rPr>
      </w:pPr>
      <w:r w:rsidRPr="00630CCA">
        <w:rPr>
          <w:rFonts w:ascii="Corbel" w:eastAsia="Times New Roman" w:hAnsi="Corbel" w:cs="Arial"/>
          <w:b/>
          <w:kern w:val="36"/>
          <w:sz w:val="24"/>
          <w:szCs w:val="24"/>
          <w:lang w:eastAsia="en-GB"/>
        </w:rPr>
        <w:t>(Autumn &amp; Spring term, 2022-23)</w:t>
      </w:r>
    </w:p>
    <w:p w14:paraId="141F5874" w14:textId="4538676B" w:rsidR="00345CBF" w:rsidRPr="00630CCA" w:rsidRDefault="00345CBF" w:rsidP="00345CBF">
      <w:pPr>
        <w:jc w:val="center"/>
        <w:rPr>
          <w:rFonts w:ascii="Corbel" w:hAnsi="Corbel"/>
          <w:sz w:val="24"/>
          <w:szCs w:val="24"/>
        </w:rPr>
      </w:pPr>
    </w:p>
    <w:p w14:paraId="11B1B162" w14:textId="62CB2535" w:rsidR="00F4770F" w:rsidRPr="00630CCA" w:rsidRDefault="00F4770F" w:rsidP="00F4770F">
      <w:pPr>
        <w:rPr>
          <w:rFonts w:ascii="Corbel" w:hAnsi="Corbel"/>
          <w:sz w:val="24"/>
          <w:szCs w:val="24"/>
        </w:rPr>
      </w:pPr>
      <w:r w:rsidRPr="00630CCA">
        <w:rPr>
          <w:rFonts w:ascii="Corbel" w:hAnsi="Corbel"/>
          <w:sz w:val="24"/>
          <w:szCs w:val="24"/>
        </w:rPr>
        <w:t>Module Convenor: Dr Harvey Wiltshire (</w:t>
      </w:r>
      <w:hyperlink r:id="rId39" w:history="1">
        <w:r w:rsidRPr="00630CCA">
          <w:rPr>
            <w:rStyle w:val="Hyperlink"/>
            <w:rFonts w:ascii="Corbel" w:hAnsi="Corbel"/>
            <w:sz w:val="24"/>
            <w:szCs w:val="24"/>
          </w:rPr>
          <w:t>Harvey.wiltshire@rhul.ac.uk</w:t>
        </w:r>
      </w:hyperlink>
      <w:r w:rsidRPr="00630CCA">
        <w:rPr>
          <w:rFonts w:ascii="Corbel" w:hAnsi="Corbel"/>
          <w:sz w:val="24"/>
          <w:szCs w:val="24"/>
        </w:rPr>
        <w:t>)</w:t>
      </w:r>
    </w:p>
    <w:p w14:paraId="1FE43AD5" w14:textId="77777777" w:rsidR="00F4770F" w:rsidRPr="00630CCA" w:rsidRDefault="00F4770F" w:rsidP="00F4770F">
      <w:pPr>
        <w:rPr>
          <w:rFonts w:ascii="Corbel" w:hAnsi="Corbel"/>
          <w:sz w:val="24"/>
          <w:szCs w:val="24"/>
        </w:rPr>
      </w:pPr>
    </w:p>
    <w:p w14:paraId="23EBB042" w14:textId="77777777" w:rsidR="00F4770F" w:rsidRPr="00630CCA" w:rsidRDefault="00F4770F" w:rsidP="00F4770F">
      <w:pPr>
        <w:ind w:right="-46"/>
        <w:rPr>
          <w:rFonts w:ascii="Corbel" w:hAnsi="Corbel" w:cs="Arial"/>
          <w:sz w:val="24"/>
          <w:szCs w:val="24"/>
        </w:rPr>
      </w:pPr>
      <w:r w:rsidRPr="00630CCA">
        <w:rPr>
          <w:rFonts w:ascii="Corbel" w:hAnsi="Corbel"/>
          <w:sz w:val="24"/>
          <w:szCs w:val="24"/>
        </w:rPr>
        <w:t xml:space="preserve">Why does literature matter and what does is achieve in times of social and personal crisis? </w:t>
      </w:r>
      <w:r w:rsidRPr="00630CCA">
        <w:rPr>
          <w:rFonts w:ascii="Corbel" w:hAnsi="Corbel" w:cs="Arial"/>
          <w:sz w:val="24"/>
          <w:szCs w:val="24"/>
        </w:rPr>
        <w:t xml:space="preserve">This course will encourage you to think about the role of literature in the world across different historical periods and geographies. It is organised around specific political or planetary crises or flashpoints, all of which have very broad implications. The course will introduce you to a wide range of literature and contexts, challenging you to reflect on the complex relationship between literature, history, and politics. It asks you to think about the urgency and shaping force of literature in political, social, historical, and personal crises, to consider the role of aesthetics in the communication and analysis of personal experience and world events, as well as the ways in which our political and social environment impacts on literature. </w:t>
      </w:r>
    </w:p>
    <w:p w14:paraId="23D58881" w14:textId="77777777" w:rsidR="00F4770F" w:rsidRPr="00630CCA" w:rsidRDefault="00F4770F" w:rsidP="00F4770F">
      <w:pPr>
        <w:rPr>
          <w:rFonts w:ascii="Corbel" w:hAnsi="Corbel" w:cs="Arial"/>
          <w:sz w:val="24"/>
          <w:szCs w:val="24"/>
        </w:rPr>
      </w:pPr>
    </w:p>
    <w:p w14:paraId="51E27D00" w14:textId="77777777" w:rsidR="00F4770F" w:rsidRPr="00630CCA" w:rsidRDefault="00F4770F" w:rsidP="00F4770F">
      <w:pPr>
        <w:rPr>
          <w:rFonts w:ascii="Corbel" w:hAnsi="Corbel" w:cs="Arial"/>
          <w:b/>
          <w:bCs/>
          <w:sz w:val="24"/>
          <w:szCs w:val="24"/>
          <w:u w:val="single"/>
        </w:rPr>
      </w:pPr>
    </w:p>
    <w:p w14:paraId="78E2556B" w14:textId="77777777" w:rsidR="00F4770F" w:rsidRPr="00630CCA" w:rsidRDefault="00F4770F" w:rsidP="00F4770F">
      <w:pPr>
        <w:rPr>
          <w:rFonts w:ascii="Corbel" w:hAnsi="Corbel" w:cs="Arial"/>
          <w:b/>
          <w:bCs/>
          <w:sz w:val="24"/>
          <w:szCs w:val="24"/>
          <w:u w:val="single"/>
        </w:rPr>
      </w:pPr>
      <w:r w:rsidRPr="00630CCA">
        <w:rPr>
          <w:rFonts w:ascii="Corbel" w:hAnsi="Corbel" w:cs="Arial"/>
          <w:b/>
          <w:bCs/>
          <w:sz w:val="24"/>
          <w:szCs w:val="24"/>
          <w:u w:val="single"/>
        </w:rPr>
        <w:t>There is no recommended Summer Reading for this course</w:t>
      </w:r>
    </w:p>
    <w:p w14:paraId="1DF3E3B5" w14:textId="77777777" w:rsidR="00F4770F" w:rsidRPr="00630CCA" w:rsidRDefault="00F4770F" w:rsidP="00F4770F">
      <w:pPr>
        <w:pStyle w:val="Heading1"/>
        <w:rPr>
          <w:rFonts w:ascii="Corbel" w:hAnsi="Corbel"/>
          <w:color w:val="auto"/>
          <w:sz w:val="24"/>
          <w:szCs w:val="24"/>
        </w:rPr>
      </w:pPr>
      <w:r w:rsidRPr="00630CCA">
        <w:rPr>
          <w:rFonts w:ascii="Corbel" w:hAnsi="Corbel"/>
          <w:b/>
          <w:bCs/>
          <w:color w:val="auto"/>
          <w:sz w:val="24"/>
          <w:szCs w:val="24"/>
        </w:rPr>
        <w:t>Course Reading List (Week by Week</w:t>
      </w:r>
      <w:r w:rsidRPr="00630CCA">
        <w:rPr>
          <w:rFonts w:ascii="Corbel" w:hAnsi="Corbel"/>
          <w:color w:val="auto"/>
          <w:sz w:val="24"/>
          <w:szCs w:val="24"/>
        </w:rPr>
        <w:t xml:space="preserve">): Please purchase texts </w:t>
      </w:r>
      <w:proofErr w:type="gramStart"/>
      <w:r w:rsidRPr="00630CCA">
        <w:rPr>
          <w:rFonts w:ascii="Corbel" w:hAnsi="Corbel"/>
          <w:color w:val="auto"/>
          <w:sz w:val="24"/>
          <w:szCs w:val="24"/>
        </w:rPr>
        <w:t>where</w:t>
      </w:r>
      <w:proofErr w:type="gramEnd"/>
      <w:r w:rsidRPr="00630CCA">
        <w:rPr>
          <w:rFonts w:ascii="Corbel" w:hAnsi="Corbel"/>
          <w:color w:val="auto"/>
          <w:sz w:val="24"/>
          <w:szCs w:val="24"/>
        </w:rPr>
        <w:t xml:space="preserve"> indicated</w:t>
      </w:r>
    </w:p>
    <w:p w14:paraId="307357B8" w14:textId="77777777" w:rsidR="00F4770F" w:rsidRPr="00630CCA" w:rsidRDefault="00F4770F" w:rsidP="00F4770F">
      <w:pPr>
        <w:rPr>
          <w:rFonts w:ascii="Corbel" w:hAnsi="Corbel" w:cs="Arial"/>
          <w:sz w:val="24"/>
          <w:szCs w:val="24"/>
        </w:rPr>
      </w:pPr>
    </w:p>
    <w:p w14:paraId="53F8F3D3" w14:textId="77777777" w:rsidR="00F4770F" w:rsidRPr="00630CCA" w:rsidRDefault="00F4770F" w:rsidP="00F4770F">
      <w:pPr>
        <w:ind w:right="-472"/>
        <w:rPr>
          <w:rFonts w:ascii="Corbel" w:hAnsi="Corbel"/>
          <w:sz w:val="24"/>
          <w:szCs w:val="24"/>
        </w:rPr>
      </w:pPr>
      <w:r w:rsidRPr="00630CCA">
        <w:rPr>
          <w:rFonts w:ascii="Corbel" w:hAnsi="Corbel"/>
          <w:b/>
          <w:bCs/>
          <w:sz w:val="24"/>
          <w:szCs w:val="24"/>
        </w:rPr>
        <w:t xml:space="preserve">Block 1: The Sonnet, A Form in Crisis </w:t>
      </w:r>
      <w:r w:rsidRPr="00630CCA">
        <w:rPr>
          <w:rFonts w:ascii="Corbel" w:hAnsi="Corbel"/>
          <w:sz w:val="24"/>
          <w:szCs w:val="24"/>
        </w:rPr>
        <w:t>[All poems provided in course reading pack]</w:t>
      </w:r>
    </w:p>
    <w:p w14:paraId="10AED885" w14:textId="77777777" w:rsidR="00F4770F" w:rsidRPr="00630CCA" w:rsidRDefault="00F4770F" w:rsidP="00F4770F">
      <w:pPr>
        <w:ind w:left="709" w:right="-472"/>
        <w:rPr>
          <w:rFonts w:ascii="Corbel" w:hAnsi="Corbel"/>
          <w:sz w:val="24"/>
          <w:szCs w:val="24"/>
        </w:rPr>
      </w:pPr>
      <w:r w:rsidRPr="00630CCA">
        <w:rPr>
          <w:rFonts w:ascii="Corbel" w:hAnsi="Corbel"/>
          <w:sz w:val="24"/>
          <w:szCs w:val="24"/>
        </w:rPr>
        <w:t>Week 1: The Origin of the Sonnet, from Petrarch to Shakespeare’s Sonnet Sequence</w:t>
      </w:r>
      <w:r w:rsidRPr="00630CCA">
        <w:rPr>
          <w:rFonts w:ascii="Corbel" w:hAnsi="Corbel"/>
          <w:sz w:val="24"/>
          <w:szCs w:val="24"/>
        </w:rPr>
        <w:tab/>
      </w:r>
    </w:p>
    <w:p w14:paraId="1EB52B41" w14:textId="77777777" w:rsidR="00F4770F" w:rsidRPr="00630CCA" w:rsidRDefault="00F4770F" w:rsidP="00F4770F">
      <w:pPr>
        <w:ind w:left="709" w:right="-472"/>
        <w:rPr>
          <w:rFonts w:ascii="Corbel" w:hAnsi="Corbel"/>
          <w:sz w:val="24"/>
          <w:szCs w:val="24"/>
        </w:rPr>
      </w:pPr>
      <w:r w:rsidRPr="00630CCA">
        <w:rPr>
          <w:rFonts w:ascii="Corbel" w:hAnsi="Corbel"/>
          <w:sz w:val="24"/>
          <w:szCs w:val="24"/>
        </w:rPr>
        <w:t>Week 2: Man and God in the Seventeenth-Century Sonnet.</w:t>
      </w:r>
    </w:p>
    <w:p w14:paraId="27491449" w14:textId="77777777" w:rsidR="00F4770F" w:rsidRPr="00630CCA" w:rsidRDefault="00F4770F" w:rsidP="00F4770F">
      <w:pPr>
        <w:ind w:left="709" w:right="-472"/>
        <w:rPr>
          <w:rFonts w:ascii="Corbel" w:hAnsi="Corbel"/>
          <w:sz w:val="24"/>
          <w:szCs w:val="24"/>
        </w:rPr>
      </w:pPr>
      <w:r w:rsidRPr="00630CCA">
        <w:rPr>
          <w:rFonts w:ascii="Corbel" w:hAnsi="Corbel"/>
          <w:sz w:val="24"/>
          <w:szCs w:val="24"/>
        </w:rPr>
        <w:tab/>
        <w:t>Week 3: Romantic Revivals and the Victorian Sonnet</w:t>
      </w:r>
    </w:p>
    <w:p w14:paraId="399C0CC9" w14:textId="77777777" w:rsidR="00F4770F" w:rsidRPr="00630CCA" w:rsidRDefault="00F4770F" w:rsidP="00F4770F">
      <w:pPr>
        <w:ind w:left="709" w:right="-472"/>
        <w:rPr>
          <w:rFonts w:ascii="Corbel" w:hAnsi="Corbel"/>
          <w:sz w:val="24"/>
          <w:szCs w:val="24"/>
        </w:rPr>
      </w:pPr>
      <w:r w:rsidRPr="00630CCA">
        <w:rPr>
          <w:rFonts w:ascii="Corbel" w:hAnsi="Corbel"/>
          <w:sz w:val="24"/>
          <w:szCs w:val="24"/>
        </w:rPr>
        <w:tab/>
        <w:t>Week 4: The Evolution of the Sonnet in the 20th century</w:t>
      </w:r>
    </w:p>
    <w:p w14:paraId="32A353D0" w14:textId="77777777" w:rsidR="00F4770F" w:rsidRPr="00630CCA" w:rsidRDefault="00F4770F" w:rsidP="00F4770F">
      <w:pPr>
        <w:ind w:left="709" w:right="-472"/>
        <w:rPr>
          <w:rFonts w:ascii="Corbel" w:hAnsi="Corbel"/>
          <w:sz w:val="24"/>
          <w:szCs w:val="24"/>
        </w:rPr>
      </w:pPr>
      <w:r w:rsidRPr="00630CCA">
        <w:rPr>
          <w:rFonts w:ascii="Corbel" w:hAnsi="Corbel"/>
          <w:sz w:val="24"/>
          <w:szCs w:val="24"/>
        </w:rPr>
        <w:t xml:space="preserve">Week 5: </w:t>
      </w:r>
      <w:r w:rsidRPr="00630CCA">
        <w:rPr>
          <w:rFonts w:ascii="Corbel" w:hAnsi="Corbel"/>
          <w:spacing w:val="5"/>
          <w:sz w:val="24"/>
          <w:szCs w:val="24"/>
        </w:rPr>
        <w:t>The Contemporary Sonnet and the Narrative Tradition</w:t>
      </w:r>
    </w:p>
    <w:p w14:paraId="3ED30F68" w14:textId="77777777" w:rsidR="00F4770F" w:rsidRPr="00630CCA" w:rsidRDefault="00F4770F" w:rsidP="00F4770F">
      <w:pPr>
        <w:ind w:left="709" w:right="-472"/>
        <w:rPr>
          <w:rFonts w:ascii="Corbel" w:hAnsi="Corbel"/>
          <w:sz w:val="24"/>
          <w:szCs w:val="24"/>
        </w:rPr>
      </w:pPr>
    </w:p>
    <w:p w14:paraId="4202CF24" w14:textId="77777777" w:rsidR="00F4770F" w:rsidRPr="00630CCA" w:rsidRDefault="00F4770F" w:rsidP="00F4770F">
      <w:pPr>
        <w:ind w:left="709" w:right="-472"/>
        <w:rPr>
          <w:rFonts w:ascii="Corbel" w:hAnsi="Corbel"/>
          <w:sz w:val="24"/>
          <w:szCs w:val="24"/>
        </w:rPr>
      </w:pPr>
    </w:p>
    <w:p w14:paraId="00D16110" w14:textId="77777777" w:rsidR="00F4770F" w:rsidRPr="00630CCA" w:rsidRDefault="00F4770F" w:rsidP="00F4770F">
      <w:pPr>
        <w:ind w:right="-472"/>
        <w:rPr>
          <w:rFonts w:ascii="Corbel" w:hAnsi="Corbel"/>
          <w:b/>
          <w:bCs/>
          <w:sz w:val="24"/>
          <w:szCs w:val="24"/>
        </w:rPr>
      </w:pPr>
      <w:r w:rsidRPr="00630CCA">
        <w:rPr>
          <w:rFonts w:ascii="Corbel" w:hAnsi="Corbel"/>
          <w:b/>
          <w:bCs/>
          <w:sz w:val="24"/>
          <w:szCs w:val="24"/>
        </w:rPr>
        <w:t xml:space="preserve">Block 2: Literature in Times of Conflict </w:t>
      </w:r>
    </w:p>
    <w:p w14:paraId="7B855323" w14:textId="77777777" w:rsidR="00F4770F" w:rsidRPr="00630CCA" w:rsidRDefault="00F4770F" w:rsidP="00F4770F">
      <w:pPr>
        <w:ind w:right="-472"/>
        <w:rPr>
          <w:rFonts w:ascii="Corbel" w:hAnsi="Corbel"/>
          <w:sz w:val="24"/>
          <w:szCs w:val="24"/>
        </w:rPr>
      </w:pPr>
      <w:r w:rsidRPr="00630CCA">
        <w:rPr>
          <w:rFonts w:ascii="Corbel" w:hAnsi="Corbel"/>
          <w:sz w:val="24"/>
          <w:szCs w:val="24"/>
        </w:rPr>
        <w:tab/>
        <w:t>The Battle of Malden [Available on Moodle]</w:t>
      </w:r>
    </w:p>
    <w:p w14:paraId="44D36BFD" w14:textId="77777777" w:rsidR="00F4770F" w:rsidRPr="00630CCA" w:rsidRDefault="00F4770F" w:rsidP="00F4770F">
      <w:pPr>
        <w:ind w:right="-472" w:firstLine="720"/>
        <w:rPr>
          <w:rFonts w:ascii="Corbel" w:hAnsi="Corbel"/>
          <w:sz w:val="24"/>
          <w:szCs w:val="24"/>
        </w:rPr>
      </w:pPr>
      <w:r w:rsidRPr="00630CCA">
        <w:rPr>
          <w:rFonts w:ascii="Corbel" w:hAnsi="Corbel"/>
          <w:sz w:val="24"/>
          <w:szCs w:val="24"/>
        </w:rPr>
        <w:t xml:space="preserve">William Shakespeare, </w:t>
      </w:r>
      <w:r w:rsidRPr="00630CCA">
        <w:rPr>
          <w:rFonts w:ascii="Corbel" w:hAnsi="Corbel"/>
          <w:i/>
          <w:iCs/>
          <w:sz w:val="24"/>
          <w:szCs w:val="24"/>
        </w:rPr>
        <w:t>Richard III</w:t>
      </w:r>
      <w:r w:rsidRPr="00630CCA">
        <w:rPr>
          <w:rFonts w:ascii="Corbel" w:hAnsi="Corbel"/>
          <w:sz w:val="24"/>
          <w:szCs w:val="24"/>
        </w:rPr>
        <w:t xml:space="preserve"> [</w:t>
      </w:r>
      <w:r w:rsidRPr="00630CCA">
        <w:rPr>
          <w:rFonts w:ascii="Corbel" w:hAnsi="Corbel"/>
          <w:b/>
          <w:bCs/>
          <w:sz w:val="24"/>
          <w:szCs w:val="24"/>
        </w:rPr>
        <w:t>Please purchase a copy</w:t>
      </w:r>
      <w:r w:rsidRPr="00630CCA">
        <w:rPr>
          <w:rFonts w:ascii="Corbel" w:hAnsi="Corbel"/>
          <w:sz w:val="24"/>
          <w:szCs w:val="24"/>
        </w:rPr>
        <w:t>]</w:t>
      </w:r>
    </w:p>
    <w:p w14:paraId="7DE29B1A" w14:textId="77777777" w:rsidR="00F4770F" w:rsidRPr="00630CCA" w:rsidRDefault="00F4770F" w:rsidP="00F4770F">
      <w:pPr>
        <w:ind w:right="-472" w:firstLine="720"/>
        <w:rPr>
          <w:rFonts w:ascii="Corbel" w:hAnsi="Corbel"/>
          <w:sz w:val="24"/>
          <w:szCs w:val="24"/>
        </w:rPr>
      </w:pPr>
      <w:r w:rsidRPr="00630CCA">
        <w:rPr>
          <w:rFonts w:ascii="Corbel" w:hAnsi="Corbel"/>
          <w:sz w:val="24"/>
          <w:szCs w:val="24"/>
        </w:rPr>
        <w:t>Civil War and Civil Strife: Poetry of the English Republic [Available on Moodle]</w:t>
      </w:r>
    </w:p>
    <w:p w14:paraId="79653E9C" w14:textId="77777777" w:rsidR="00F4770F" w:rsidRPr="00630CCA" w:rsidRDefault="00F4770F" w:rsidP="00F4770F">
      <w:pPr>
        <w:ind w:right="-472" w:firstLine="720"/>
        <w:rPr>
          <w:rFonts w:ascii="Corbel" w:hAnsi="Corbel"/>
          <w:sz w:val="24"/>
          <w:szCs w:val="24"/>
        </w:rPr>
      </w:pPr>
      <w:r w:rsidRPr="00630CCA">
        <w:rPr>
          <w:rFonts w:ascii="Corbel" w:hAnsi="Corbel"/>
          <w:sz w:val="24"/>
          <w:szCs w:val="24"/>
        </w:rPr>
        <w:t>Elizabeth Bowen Short Stories [Available on Moodle]</w:t>
      </w:r>
    </w:p>
    <w:p w14:paraId="3C1FE4C7" w14:textId="77777777" w:rsidR="00F4770F" w:rsidRPr="00630CCA" w:rsidRDefault="00F4770F" w:rsidP="00F4770F">
      <w:pPr>
        <w:ind w:right="-472"/>
        <w:rPr>
          <w:rFonts w:ascii="Corbel" w:hAnsi="Corbel"/>
          <w:sz w:val="24"/>
          <w:szCs w:val="24"/>
        </w:rPr>
      </w:pPr>
      <w:r w:rsidRPr="00630CCA">
        <w:rPr>
          <w:rFonts w:ascii="Corbel" w:hAnsi="Corbel"/>
          <w:sz w:val="24"/>
          <w:szCs w:val="24"/>
        </w:rPr>
        <w:tab/>
        <w:t xml:space="preserve">Lorrie Moore, </w:t>
      </w:r>
      <w:r w:rsidRPr="00630CCA">
        <w:rPr>
          <w:rFonts w:ascii="Corbel" w:hAnsi="Corbel"/>
          <w:i/>
          <w:iCs/>
          <w:sz w:val="24"/>
          <w:szCs w:val="24"/>
        </w:rPr>
        <w:t>A Gate at the Stairs</w:t>
      </w:r>
      <w:r w:rsidRPr="00630CCA">
        <w:rPr>
          <w:rFonts w:ascii="Corbel" w:hAnsi="Corbel"/>
          <w:sz w:val="24"/>
          <w:szCs w:val="24"/>
        </w:rPr>
        <w:t xml:space="preserve"> [</w:t>
      </w:r>
      <w:r w:rsidRPr="00630CCA">
        <w:rPr>
          <w:rFonts w:ascii="Corbel" w:hAnsi="Corbel"/>
          <w:b/>
          <w:bCs/>
          <w:sz w:val="24"/>
          <w:szCs w:val="24"/>
        </w:rPr>
        <w:t>Please Purchase a Copy</w:t>
      </w:r>
      <w:r w:rsidRPr="00630CCA">
        <w:rPr>
          <w:rFonts w:ascii="Corbel" w:hAnsi="Corbel"/>
          <w:sz w:val="24"/>
          <w:szCs w:val="24"/>
        </w:rPr>
        <w:t>]</w:t>
      </w:r>
    </w:p>
    <w:p w14:paraId="2E9874BF" w14:textId="77777777" w:rsidR="00F4770F" w:rsidRPr="00630CCA" w:rsidRDefault="00F4770F" w:rsidP="00F4770F">
      <w:pPr>
        <w:ind w:right="-472"/>
        <w:rPr>
          <w:rFonts w:ascii="Corbel" w:hAnsi="Corbel"/>
          <w:sz w:val="24"/>
          <w:szCs w:val="24"/>
        </w:rPr>
      </w:pPr>
    </w:p>
    <w:p w14:paraId="29C37DAF" w14:textId="77777777" w:rsidR="00F4770F" w:rsidRPr="00630CCA" w:rsidRDefault="00F4770F" w:rsidP="00F4770F">
      <w:pPr>
        <w:ind w:right="-472"/>
        <w:rPr>
          <w:rFonts w:ascii="Corbel" w:hAnsi="Corbel"/>
          <w:sz w:val="24"/>
          <w:szCs w:val="24"/>
        </w:rPr>
      </w:pPr>
    </w:p>
    <w:p w14:paraId="4BB96230" w14:textId="77777777" w:rsidR="00F4770F" w:rsidRPr="00630CCA" w:rsidRDefault="00F4770F" w:rsidP="00F4770F">
      <w:pPr>
        <w:ind w:right="-472"/>
        <w:rPr>
          <w:rFonts w:ascii="Corbel" w:hAnsi="Corbel"/>
          <w:b/>
          <w:bCs/>
          <w:sz w:val="24"/>
          <w:szCs w:val="24"/>
        </w:rPr>
      </w:pPr>
      <w:r w:rsidRPr="00630CCA">
        <w:rPr>
          <w:rFonts w:ascii="Corbel" w:hAnsi="Corbel"/>
          <w:b/>
          <w:bCs/>
          <w:sz w:val="24"/>
          <w:szCs w:val="24"/>
        </w:rPr>
        <w:t>Block 3: Race, Empire, Migration</w:t>
      </w:r>
    </w:p>
    <w:p w14:paraId="21F8AD72" w14:textId="77777777" w:rsidR="00F4770F" w:rsidRPr="00630CCA" w:rsidRDefault="00F4770F" w:rsidP="00F4770F">
      <w:pPr>
        <w:ind w:right="-472"/>
        <w:rPr>
          <w:rFonts w:ascii="Corbel" w:hAnsi="Corbel"/>
          <w:sz w:val="24"/>
          <w:szCs w:val="24"/>
        </w:rPr>
      </w:pPr>
      <w:r w:rsidRPr="00630CCA">
        <w:rPr>
          <w:rFonts w:ascii="Corbel" w:hAnsi="Corbel"/>
          <w:sz w:val="24"/>
          <w:szCs w:val="24"/>
        </w:rPr>
        <w:tab/>
      </w:r>
      <w:r w:rsidRPr="00630CCA">
        <w:rPr>
          <w:rFonts w:ascii="Corbel" w:hAnsi="Corbel"/>
          <w:i/>
          <w:iCs/>
          <w:sz w:val="24"/>
          <w:szCs w:val="24"/>
        </w:rPr>
        <w:t xml:space="preserve">Wonderful Adventures of Mrs Seacole in Many Lands </w:t>
      </w:r>
      <w:r w:rsidRPr="00630CCA">
        <w:rPr>
          <w:rFonts w:ascii="Corbel" w:hAnsi="Corbel"/>
          <w:sz w:val="24"/>
          <w:szCs w:val="24"/>
        </w:rPr>
        <w:t>[</w:t>
      </w:r>
      <w:r w:rsidRPr="00630CCA">
        <w:rPr>
          <w:rFonts w:ascii="Corbel" w:hAnsi="Corbel"/>
          <w:b/>
          <w:bCs/>
          <w:sz w:val="24"/>
          <w:szCs w:val="24"/>
        </w:rPr>
        <w:t>Please Purchase a Copy</w:t>
      </w:r>
      <w:r w:rsidRPr="00630CCA">
        <w:rPr>
          <w:rFonts w:ascii="Corbel" w:hAnsi="Corbel"/>
          <w:sz w:val="24"/>
          <w:szCs w:val="24"/>
        </w:rPr>
        <w:t>]</w:t>
      </w:r>
    </w:p>
    <w:p w14:paraId="5C22B85E" w14:textId="77777777" w:rsidR="00F4770F" w:rsidRPr="00630CCA" w:rsidRDefault="00F4770F" w:rsidP="00F4770F">
      <w:pPr>
        <w:ind w:right="-472"/>
        <w:rPr>
          <w:rFonts w:ascii="Corbel" w:hAnsi="Corbel"/>
          <w:sz w:val="24"/>
          <w:szCs w:val="24"/>
        </w:rPr>
      </w:pPr>
      <w:r w:rsidRPr="00630CCA">
        <w:rPr>
          <w:rFonts w:ascii="Corbel" w:hAnsi="Corbel"/>
          <w:sz w:val="24"/>
          <w:szCs w:val="24"/>
        </w:rPr>
        <w:tab/>
        <w:t xml:space="preserve">Poetry and Empire [Available on Moodle] </w:t>
      </w:r>
    </w:p>
    <w:p w14:paraId="3B07D2B4" w14:textId="77777777" w:rsidR="00F4770F" w:rsidRPr="00630CCA" w:rsidRDefault="00F4770F" w:rsidP="00F4770F">
      <w:pPr>
        <w:ind w:right="-472"/>
        <w:rPr>
          <w:rFonts w:ascii="Corbel" w:hAnsi="Corbel"/>
          <w:sz w:val="24"/>
          <w:szCs w:val="24"/>
        </w:rPr>
      </w:pPr>
      <w:r w:rsidRPr="00630CCA">
        <w:rPr>
          <w:rFonts w:ascii="Corbel" w:hAnsi="Corbel"/>
          <w:sz w:val="24"/>
          <w:szCs w:val="24"/>
        </w:rPr>
        <w:tab/>
        <w:t xml:space="preserve">Charles Johnson, </w:t>
      </w:r>
      <w:r w:rsidRPr="00630CCA">
        <w:rPr>
          <w:rFonts w:ascii="Corbel" w:hAnsi="Corbel"/>
          <w:i/>
          <w:iCs/>
          <w:sz w:val="24"/>
          <w:szCs w:val="24"/>
        </w:rPr>
        <w:t xml:space="preserve">Middle Passage </w:t>
      </w:r>
      <w:r w:rsidRPr="00630CCA">
        <w:rPr>
          <w:rFonts w:ascii="Corbel" w:hAnsi="Corbel"/>
          <w:sz w:val="24"/>
          <w:szCs w:val="24"/>
        </w:rPr>
        <w:t>[</w:t>
      </w:r>
      <w:r w:rsidRPr="00630CCA">
        <w:rPr>
          <w:rFonts w:ascii="Corbel" w:hAnsi="Corbel"/>
          <w:b/>
          <w:bCs/>
          <w:sz w:val="24"/>
          <w:szCs w:val="24"/>
        </w:rPr>
        <w:t>Please Purchase a Copy</w:t>
      </w:r>
      <w:r w:rsidRPr="00630CCA">
        <w:rPr>
          <w:rFonts w:ascii="Corbel" w:hAnsi="Corbel"/>
          <w:sz w:val="24"/>
          <w:szCs w:val="24"/>
        </w:rPr>
        <w:t>]</w:t>
      </w:r>
    </w:p>
    <w:p w14:paraId="362B1417" w14:textId="77777777" w:rsidR="00F4770F" w:rsidRPr="00630CCA" w:rsidRDefault="00F4770F" w:rsidP="00F4770F">
      <w:pPr>
        <w:ind w:right="-472"/>
        <w:rPr>
          <w:rFonts w:ascii="Corbel" w:hAnsi="Corbel"/>
          <w:sz w:val="24"/>
          <w:szCs w:val="24"/>
        </w:rPr>
      </w:pPr>
      <w:r w:rsidRPr="00630CCA">
        <w:rPr>
          <w:rFonts w:ascii="Corbel" w:hAnsi="Corbel"/>
          <w:sz w:val="24"/>
          <w:szCs w:val="24"/>
        </w:rPr>
        <w:tab/>
        <w:t>Omkara [Available on Moodle]</w:t>
      </w:r>
    </w:p>
    <w:p w14:paraId="2DAE81E2" w14:textId="77777777" w:rsidR="00F4770F" w:rsidRPr="00630CCA" w:rsidRDefault="00F4770F" w:rsidP="00F4770F">
      <w:pPr>
        <w:ind w:right="-472"/>
        <w:rPr>
          <w:rFonts w:ascii="Corbel" w:hAnsi="Corbel"/>
          <w:sz w:val="24"/>
          <w:szCs w:val="24"/>
        </w:rPr>
      </w:pPr>
      <w:r w:rsidRPr="00630CCA">
        <w:rPr>
          <w:rFonts w:ascii="Corbel" w:hAnsi="Corbel"/>
          <w:sz w:val="24"/>
          <w:szCs w:val="24"/>
        </w:rPr>
        <w:tab/>
        <w:t xml:space="preserve">Bernadine Evaristo, </w:t>
      </w:r>
      <w:r w:rsidRPr="00630CCA">
        <w:rPr>
          <w:rFonts w:ascii="Corbel" w:hAnsi="Corbel"/>
          <w:i/>
          <w:iCs/>
          <w:sz w:val="24"/>
          <w:szCs w:val="24"/>
        </w:rPr>
        <w:t xml:space="preserve">Girl, Woman, Other </w:t>
      </w:r>
      <w:r w:rsidRPr="00630CCA">
        <w:rPr>
          <w:rFonts w:ascii="Corbel" w:hAnsi="Corbel"/>
          <w:sz w:val="24"/>
          <w:szCs w:val="24"/>
        </w:rPr>
        <w:t>[</w:t>
      </w:r>
      <w:r w:rsidRPr="00630CCA">
        <w:rPr>
          <w:rFonts w:ascii="Corbel" w:hAnsi="Corbel"/>
          <w:b/>
          <w:bCs/>
          <w:sz w:val="24"/>
          <w:szCs w:val="24"/>
        </w:rPr>
        <w:t>Please Purchase a copy</w:t>
      </w:r>
      <w:r w:rsidRPr="00630CCA">
        <w:rPr>
          <w:rFonts w:ascii="Corbel" w:hAnsi="Corbel"/>
          <w:sz w:val="24"/>
          <w:szCs w:val="24"/>
        </w:rPr>
        <w:t>]</w:t>
      </w:r>
    </w:p>
    <w:p w14:paraId="1AB9988A" w14:textId="77777777" w:rsidR="00F4770F" w:rsidRPr="00630CCA" w:rsidRDefault="00F4770F" w:rsidP="00F4770F">
      <w:pPr>
        <w:ind w:right="-472"/>
        <w:rPr>
          <w:rFonts w:ascii="Corbel" w:hAnsi="Corbel"/>
          <w:sz w:val="24"/>
          <w:szCs w:val="24"/>
        </w:rPr>
      </w:pPr>
    </w:p>
    <w:p w14:paraId="5D1DAD03" w14:textId="77777777" w:rsidR="00F4770F" w:rsidRPr="00630CCA" w:rsidRDefault="00F4770F" w:rsidP="00F4770F">
      <w:pPr>
        <w:ind w:right="-472"/>
        <w:rPr>
          <w:rFonts w:ascii="Corbel" w:hAnsi="Corbel"/>
          <w:b/>
          <w:bCs/>
          <w:sz w:val="24"/>
          <w:szCs w:val="24"/>
        </w:rPr>
      </w:pPr>
      <w:r w:rsidRPr="00630CCA">
        <w:rPr>
          <w:rFonts w:ascii="Corbel" w:hAnsi="Corbel"/>
          <w:b/>
          <w:bCs/>
          <w:sz w:val="24"/>
          <w:szCs w:val="24"/>
        </w:rPr>
        <w:t xml:space="preserve">Block 4: Literature and the Environment </w:t>
      </w:r>
    </w:p>
    <w:p w14:paraId="568345D9" w14:textId="77777777" w:rsidR="00F4770F" w:rsidRPr="00630CCA" w:rsidRDefault="00F4770F" w:rsidP="00F4770F">
      <w:pPr>
        <w:ind w:right="-472" w:firstLine="720"/>
        <w:rPr>
          <w:rFonts w:ascii="Corbel" w:hAnsi="Corbel"/>
          <w:sz w:val="24"/>
          <w:szCs w:val="24"/>
        </w:rPr>
      </w:pPr>
      <w:r w:rsidRPr="00630CCA">
        <w:rPr>
          <w:rFonts w:ascii="Corbel" w:hAnsi="Corbel"/>
          <w:sz w:val="24"/>
          <w:szCs w:val="24"/>
        </w:rPr>
        <w:t>The Flood in Medieval Literature [Available on Moodle]</w:t>
      </w:r>
    </w:p>
    <w:p w14:paraId="051B760B" w14:textId="77777777" w:rsidR="00F4770F" w:rsidRPr="00630CCA" w:rsidRDefault="00F4770F" w:rsidP="00F4770F">
      <w:pPr>
        <w:ind w:right="-472" w:firstLine="720"/>
        <w:rPr>
          <w:rFonts w:ascii="Corbel" w:hAnsi="Corbel"/>
          <w:sz w:val="24"/>
          <w:szCs w:val="24"/>
        </w:rPr>
      </w:pPr>
      <w:r w:rsidRPr="00630CCA">
        <w:rPr>
          <w:rFonts w:ascii="Corbel" w:hAnsi="Corbel"/>
          <w:sz w:val="24"/>
          <w:szCs w:val="24"/>
        </w:rPr>
        <w:t xml:space="preserve">Thomas More, </w:t>
      </w:r>
      <w:r w:rsidRPr="00630CCA">
        <w:rPr>
          <w:rFonts w:ascii="Corbel" w:hAnsi="Corbel"/>
          <w:i/>
          <w:iCs/>
          <w:sz w:val="24"/>
          <w:szCs w:val="24"/>
        </w:rPr>
        <w:t>Utopia</w:t>
      </w:r>
      <w:r w:rsidRPr="00630CCA">
        <w:rPr>
          <w:rFonts w:ascii="Corbel" w:hAnsi="Corbel"/>
          <w:sz w:val="24"/>
          <w:szCs w:val="24"/>
        </w:rPr>
        <w:t xml:space="preserve"> [</w:t>
      </w:r>
      <w:r w:rsidRPr="00630CCA">
        <w:rPr>
          <w:rFonts w:ascii="Corbel" w:hAnsi="Corbel"/>
          <w:b/>
          <w:bCs/>
          <w:sz w:val="24"/>
          <w:szCs w:val="24"/>
        </w:rPr>
        <w:t>Please Purchase a Copy</w:t>
      </w:r>
      <w:r w:rsidRPr="00630CCA">
        <w:rPr>
          <w:rFonts w:ascii="Corbel" w:hAnsi="Corbel"/>
          <w:sz w:val="24"/>
          <w:szCs w:val="24"/>
        </w:rPr>
        <w:t>]</w:t>
      </w:r>
    </w:p>
    <w:p w14:paraId="098C402B" w14:textId="77777777" w:rsidR="00F4770F" w:rsidRPr="00630CCA" w:rsidRDefault="00F4770F" w:rsidP="00F4770F">
      <w:pPr>
        <w:ind w:right="-472" w:firstLine="720"/>
        <w:rPr>
          <w:rFonts w:ascii="Corbel" w:hAnsi="Corbel"/>
          <w:sz w:val="24"/>
          <w:szCs w:val="24"/>
        </w:rPr>
      </w:pPr>
      <w:r w:rsidRPr="00630CCA">
        <w:rPr>
          <w:rStyle w:val="normaltextrun"/>
          <w:rFonts w:ascii="Corbel" w:hAnsi="Corbel"/>
          <w:sz w:val="24"/>
          <w:szCs w:val="24"/>
        </w:rPr>
        <w:lastRenderedPageBreak/>
        <w:t xml:space="preserve">Rachel Carson, </w:t>
      </w:r>
      <w:r w:rsidRPr="00630CCA">
        <w:rPr>
          <w:rStyle w:val="normaltextrun"/>
          <w:rFonts w:ascii="Corbel" w:hAnsi="Corbel"/>
          <w:i/>
          <w:iCs/>
          <w:sz w:val="24"/>
          <w:szCs w:val="24"/>
        </w:rPr>
        <w:t>Silent Spring</w:t>
      </w:r>
      <w:r w:rsidRPr="00630CCA">
        <w:rPr>
          <w:rStyle w:val="normaltextrun"/>
          <w:rFonts w:ascii="Corbel" w:hAnsi="Corbel"/>
          <w:sz w:val="24"/>
          <w:szCs w:val="24"/>
        </w:rPr>
        <w:t xml:space="preserve"> [</w:t>
      </w:r>
      <w:r w:rsidRPr="00630CCA">
        <w:rPr>
          <w:rStyle w:val="normaltextrun"/>
          <w:rFonts w:ascii="Corbel" w:hAnsi="Corbel"/>
          <w:b/>
          <w:bCs/>
          <w:sz w:val="24"/>
          <w:szCs w:val="24"/>
        </w:rPr>
        <w:t>Please Purchase a Copy</w:t>
      </w:r>
      <w:r w:rsidRPr="00630CCA">
        <w:rPr>
          <w:rStyle w:val="normaltextrun"/>
          <w:rFonts w:ascii="Corbel" w:hAnsi="Corbel"/>
          <w:sz w:val="24"/>
          <w:szCs w:val="24"/>
        </w:rPr>
        <w:t>]</w:t>
      </w:r>
    </w:p>
    <w:p w14:paraId="64865FA0" w14:textId="77777777" w:rsidR="00F4770F" w:rsidRPr="00630CCA" w:rsidRDefault="00F4770F" w:rsidP="00F4770F">
      <w:pPr>
        <w:ind w:right="-472" w:firstLine="720"/>
        <w:rPr>
          <w:rStyle w:val="eop"/>
          <w:rFonts w:ascii="Corbel" w:hAnsi="Corbel"/>
          <w:sz w:val="24"/>
          <w:szCs w:val="24"/>
        </w:rPr>
      </w:pPr>
      <w:r w:rsidRPr="00630CCA">
        <w:rPr>
          <w:rStyle w:val="normaltextrun"/>
          <w:rFonts w:ascii="Corbel" w:hAnsi="Corbel"/>
          <w:sz w:val="24"/>
          <w:szCs w:val="24"/>
        </w:rPr>
        <w:t xml:space="preserve">Alice Oswald, </w:t>
      </w:r>
      <w:r w:rsidRPr="00630CCA">
        <w:rPr>
          <w:rStyle w:val="normaltextrun"/>
          <w:rFonts w:ascii="Corbel" w:hAnsi="Corbel"/>
          <w:i/>
          <w:iCs/>
          <w:sz w:val="24"/>
          <w:szCs w:val="24"/>
        </w:rPr>
        <w:t>Dart</w:t>
      </w:r>
      <w:r w:rsidRPr="00630CCA">
        <w:rPr>
          <w:rStyle w:val="normaltextrun"/>
          <w:rFonts w:ascii="Corbel" w:hAnsi="Corbel"/>
          <w:sz w:val="24"/>
          <w:szCs w:val="24"/>
        </w:rPr>
        <w:t xml:space="preserve"> [</w:t>
      </w:r>
      <w:r w:rsidRPr="00630CCA">
        <w:rPr>
          <w:rStyle w:val="normaltextrun"/>
          <w:rFonts w:ascii="Corbel" w:hAnsi="Corbel"/>
          <w:b/>
          <w:bCs/>
          <w:sz w:val="24"/>
          <w:szCs w:val="24"/>
        </w:rPr>
        <w:t>Please Purchase a Copy</w:t>
      </w:r>
      <w:r w:rsidRPr="00630CCA">
        <w:rPr>
          <w:rStyle w:val="normaltextrun"/>
          <w:rFonts w:ascii="Corbel" w:hAnsi="Corbel"/>
          <w:sz w:val="24"/>
          <w:szCs w:val="24"/>
        </w:rPr>
        <w:t>]</w:t>
      </w:r>
    </w:p>
    <w:p w14:paraId="120F6B33" w14:textId="77777777" w:rsidR="00F4770F" w:rsidRPr="00630CCA" w:rsidRDefault="00F4770F" w:rsidP="00F4770F">
      <w:pPr>
        <w:ind w:right="-472" w:firstLine="720"/>
        <w:rPr>
          <w:rStyle w:val="eop"/>
          <w:rFonts w:ascii="Corbel" w:hAnsi="Corbel"/>
          <w:sz w:val="24"/>
          <w:szCs w:val="24"/>
        </w:rPr>
      </w:pPr>
      <w:r w:rsidRPr="00630CCA">
        <w:rPr>
          <w:rStyle w:val="eop"/>
          <w:rFonts w:ascii="Corbel" w:hAnsi="Corbel"/>
          <w:sz w:val="24"/>
          <w:szCs w:val="24"/>
        </w:rPr>
        <w:t xml:space="preserve">Study Skills Week. </w:t>
      </w:r>
    </w:p>
    <w:p w14:paraId="7490307B" w14:textId="77777777" w:rsidR="00F4770F" w:rsidRPr="00630CCA" w:rsidRDefault="00F4770F" w:rsidP="00F4770F">
      <w:pPr>
        <w:ind w:right="-472" w:firstLine="720"/>
        <w:rPr>
          <w:rStyle w:val="eop"/>
          <w:rFonts w:ascii="Corbel" w:hAnsi="Corbel"/>
          <w:sz w:val="24"/>
          <w:szCs w:val="24"/>
        </w:rPr>
      </w:pPr>
    </w:p>
    <w:p w14:paraId="5AA0DE49" w14:textId="77777777" w:rsidR="00F4770F" w:rsidRPr="00630CCA" w:rsidRDefault="00F4770F" w:rsidP="00F4770F">
      <w:pPr>
        <w:ind w:right="-472"/>
        <w:rPr>
          <w:rStyle w:val="eop"/>
          <w:rFonts w:ascii="Corbel" w:hAnsi="Corbel"/>
          <w:sz w:val="24"/>
          <w:szCs w:val="24"/>
        </w:rPr>
      </w:pPr>
    </w:p>
    <w:p w14:paraId="687C7D3E" w14:textId="77777777" w:rsidR="00F4770F" w:rsidRPr="00630CCA" w:rsidRDefault="00F4770F" w:rsidP="00F4770F">
      <w:pPr>
        <w:pStyle w:val="Subtitle"/>
        <w:rPr>
          <w:rFonts w:ascii="Corbel" w:hAnsi="Corbel"/>
          <w:color w:val="auto"/>
          <w:sz w:val="24"/>
          <w:szCs w:val="24"/>
        </w:rPr>
      </w:pPr>
      <w:r w:rsidRPr="00630CCA">
        <w:rPr>
          <w:rStyle w:val="eop"/>
          <w:rFonts w:ascii="Corbel" w:hAnsi="Corbel"/>
          <w:color w:val="auto"/>
          <w:sz w:val="24"/>
          <w:szCs w:val="24"/>
        </w:rPr>
        <w:t>Texts to Purchase:</w:t>
      </w:r>
    </w:p>
    <w:p w14:paraId="0ADDB4DA" w14:textId="77777777" w:rsidR="00F4770F" w:rsidRPr="00630CCA" w:rsidRDefault="00F4770F" w:rsidP="00F4770F">
      <w:pPr>
        <w:rPr>
          <w:rFonts w:ascii="Corbel" w:hAnsi="Corbel"/>
          <w:sz w:val="24"/>
          <w:szCs w:val="24"/>
        </w:rPr>
      </w:pPr>
      <w:r w:rsidRPr="00630CCA">
        <w:rPr>
          <w:rFonts w:ascii="Corbel" w:hAnsi="Corbel"/>
          <w:sz w:val="24"/>
          <w:szCs w:val="24"/>
        </w:rPr>
        <w:t xml:space="preserve">William Shakespeare, </w:t>
      </w:r>
      <w:r w:rsidRPr="00630CCA">
        <w:rPr>
          <w:rFonts w:ascii="Corbel" w:hAnsi="Corbel"/>
          <w:i/>
          <w:iCs/>
          <w:sz w:val="24"/>
          <w:szCs w:val="24"/>
        </w:rPr>
        <w:t xml:space="preserve">Richard III </w:t>
      </w:r>
      <w:r w:rsidRPr="00630CCA">
        <w:rPr>
          <w:rFonts w:ascii="Corbel" w:hAnsi="Corbel"/>
          <w:sz w:val="24"/>
          <w:szCs w:val="24"/>
        </w:rPr>
        <w:t>[either Arden Shakespeare, Cambridge, Riverside Shakespeare, or Norton Shakespeare edition]</w:t>
      </w:r>
    </w:p>
    <w:p w14:paraId="766FD64D" w14:textId="77777777" w:rsidR="00F4770F" w:rsidRPr="00630CCA" w:rsidRDefault="00F4770F" w:rsidP="00F4770F">
      <w:pPr>
        <w:rPr>
          <w:rFonts w:ascii="Corbel" w:hAnsi="Corbel"/>
          <w:sz w:val="24"/>
          <w:szCs w:val="24"/>
        </w:rPr>
      </w:pPr>
    </w:p>
    <w:p w14:paraId="3B7D3046" w14:textId="77777777" w:rsidR="00F4770F" w:rsidRPr="00630CCA" w:rsidRDefault="00F4770F" w:rsidP="00F4770F">
      <w:pPr>
        <w:rPr>
          <w:rFonts w:ascii="Corbel" w:hAnsi="Corbel"/>
          <w:sz w:val="24"/>
          <w:szCs w:val="24"/>
        </w:rPr>
      </w:pPr>
      <w:r w:rsidRPr="00630CCA">
        <w:rPr>
          <w:rFonts w:ascii="Corbel" w:hAnsi="Corbel"/>
          <w:sz w:val="24"/>
          <w:szCs w:val="24"/>
        </w:rPr>
        <w:t xml:space="preserve">Lorrie Moore, </w:t>
      </w:r>
      <w:r w:rsidRPr="00630CCA">
        <w:rPr>
          <w:rFonts w:ascii="Corbel" w:hAnsi="Corbel"/>
          <w:i/>
          <w:iCs/>
          <w:sz w:val="24"/>
          <w:szCs w:val="24"/>
        </w:rPr>
        <w:t xml:space="preserve">A Gate at the Stairs </w:t>
      </w:r>
      <w:r w:rsidRPr="00630CCA">
        <w:rPr>
          <w:rFonts w:ascii="Corbel" w:hAnsi="Corbel"/>
          <w:sz w:val="24"/>
          <w:szCs w:val="24"/>
        </w:rPr>
        <w:t>(Faber &amp; Faber, 2009)</w:t>
      </w:r>
    </w:p>
    <w:p w14:paraId="4CB1C146" w14:textId="77777777" w:rsidR="00F4770F" w:rsidRPr="00630CCA" w:rsidRDefault="00F4770F" w:rsidP="00F4770F">
      <w:pPr>
        <w:rPr>
          <w:rFonts w:ascii="Corbel" w:hAnsi="Corbel"/>
          <w:sz w:val="24"/>
          <w:szCs w:val="24"/>
        </w:rPr>
      </w:pPr>
    </w:p>
    <w:p w14:paraId="5A507E15" w14:textId="77777777" w:rsidR="00F4770F" w:rsidRPr="00630CCA" w:rsidRDefault="00F4770F" w:rsidP="00F4770F">
      <w:pPr>
        <w:rPr>
          <w:rFonts w:ascii="Corbel" w:hAnsi="Corbel"/>
          <w:i/>
          <w:iCs/>
          <w:sz w:val="24"/>
          <w:szCs w:val="24"/>
        </w:rPr>
      </w:pPr>
      <w:r w:rsidRPr="00630CCA">
        <w:rPr>
          <w:rFonts w:ascii="Corbel" w:hAnsi="Corbel"/>
          <w:i/>
          <w:iCs/>
          <w:sz w:val="24"/>
          <w:szCs w:val="24"/>
        </w:rPr>
        <w:t>Wonderful Adventures of Mrs Seacole in Many Lands</w:t>
      </w:r>
    </w:p>
    <w:p w14:paraId="5D01DBCC" w14:textId="77777777" w:rsidR="00F4770F" w:rsidRPr="00630CCA" w:rsidRDefault="00F4770F" w:rsidP="00F4770F">
      <w:pPr>
        <w:rPr>
          <w:rFonts w:ascii="Corbel" w:hAnsi="Corbel"/>
          <w:i/>
          <w:iCs/>
          <w:sz w:val="24"/>
          <w:szCs w:val="24"/>
        </w:rPr>
      </w:pPr>
    </w:p>
    <w:p w14:paraId="2B59F7BA" w14:textId="77777777" w:rsidR="00F4770F" w:rsidRPr="00630CCA" w:rsidRDefault="00F4770F" w:rsidP="00F4770F">
      <w:pPr>
        <w:rPr>
          <w:rFonts w:ascii="Corbel" w:hAnsi="Corbel"/>
          <w:sz w:val="24"/>
          <w:szCs w:val="24"/>
        </w:rPr>
      </w:pPr>
      <w:r w:rsidRPr="00630CCA">
        <w:rPr>
          <w:rFonts w:ascii="Corbel" w:hAnsi="Corbel"/>
          <w:sz w:val="24"/>
          <w:szCs w:val="24"/>
        </w:rPr>
        <w:t xml:space="preserve">Charles Johnson, </w:t>
      </w:r>
      <w:r w:rsidRPr="00630CCA">
        <w:rPr>
          <w:rFonts w:ascii="Corbel" w:hAnsi="Corbel"/>
          <w:i/>
          <w:iCs/>
          <w:sz w:val="24"/>
          <w:szCs w:val="24"/>
        </w:rPr>
        <w:t xml:space="preserve">Middle Passage </w:t>
      </w:r>
      <w:r w:rsidRPr="00630CCA">
        <w:rPr>
          <w:rFonts w:ascii="Corbel" w:hAnsi="Corbel"/>
          <w:sz w:val="24"/>
          <w:szCs w:val="24"/>
        </w:rPr>
        <w:t>[any edition]</w:t>
      </w:r>
    </w:p>
    <w:p w14:paraId="35817383" w14:textId="77777777" w:rsidR="00F4770F" w:rsidRPr="00630CCA" w:rsidRDefault="00F4770F" w:rsidP="00F4770F">
      <w:pPr>
        <w:rPr>
          <w:rFonts w:ascii="Corbel" w:hAnsi="Corbel"/>
          <w:sz w:val="24"/>
          <w:szCs w:val="24"/>
        </w:rPr>
      </w:pPr>
      <w:r w:rsidRPr="00630CCA">
        <w:rPr>
          <w:rFonts w:ascii="Corbel" w:hAnsi="Corbel"/>
          <w:sz w:val="24"/>
          <w:szCs w:val="24"/>
        </w:rPr>
        <w:t xml:space="preserve">Bernadine Evaristo, </w:t>
      </w:r>
      <w:r w:rsidRPr="00630CCA">
        <w:rPr>
          <w:rFonts w:ascii="Corbel" w:hAnsi="Corbel"/>
          <w:i/>
          <w:iCs/>
          <w:sz w:val="24"/>
          <w:szCs w:val="24"/>
        </w:rPr>
        <w:t xml:space="preserve">Girl, Woman, Other </w:t>
      </w:r>
      <w:r w:rsidRPr="00630CCA">
        <w:rPr>
          <w:rFonts w:ascii="Corbel" w:hAnsi="Corbel"/>
          <w:sz w:val="24"/>
          <w:szCs w:val="24"/>
        </w:rPr>
        <w:t>(Penguin, 2020)</w:t>
      </w:r>
    </w:p>
    <w:p w14:paraId="4239335E" w14:textId="77777777" w:rsidR="00F4770F" w:rsidRPr="00630CCA" w:rsidRDefault="00F4770F" w:rsidP="00F4770F">
      <w:pPr>
        <w:rPr>
          <w:rFonts w:ascii="Corbel" w:hAnsi="Corbel"/>
          <w:sz w:val="24"/>
          <w:szCs w:val="24"/>
        </w:rPr>
      </w:pPr>
    </w:p>
    <w:p w14:paraId="277481A1" w14:textId="77777777" w:rsidR="00F4770F" w:rsidRPr="00630CCA" w:rsidRDefault="00F4770F" w:rsidP="00F4770F">
      <w:pPr>
        <w:rPr>
          <w:rFonts w:ascii="Corbel" w:hAnsi="Corbel"/>
          <w:sz w:val="24"/>
          <w:szCs w:val="24"/>
        </w:rPr>
      </w:pPr>
      <w:r w:rsidRPr="00630CCA">
        <w:rPr>
          <w:rFonts w:ascii="Corbel" w:hAnsi="Corbel"/>
          <w:sz w:val="24"/>
          <w:szCs w:val="24"/>
        </w:rPr>
        <w:t xml:space="preserve">Thomas More, </w:t>
      </w:r>
      <w:r w:rsidRPr="00630CCA">
        <w:rPr>
          <w:rFonts w:ascii="Corbel" w:hAnsi="Corbel"/>
          <w:i/>
          <w:iCs/>
          <w:sz w:val="24"/>
          <w:szCs w:val="24"/>
        </w:rPr>
        <w:t xml:space="preserve">Utopia </w:t>
      </w:r>
      <w:r w:rsidRPr="00630CCA">
        <w:rPr>
          <w:rFonts w:ascii="Corbel" w:hAnsi="Corbel"/>
          <w:sz w:val="24"/>
          <w:szCs w:val="24"/>
        </w:rPr>
        <w:t>[any edition]</w:t>
      </w:r>
    </w:p>
    <w:p w14:paraId="3B9DC738" w14:textId="77777777" w:rsidR="00F4770F" w:rsidRPr="00630CCA" w:rsidRDefault="00F4770F" w:rsidP="00F4770F">
      <w:pPr>
        <w:rPr>
          <w:rFonts w:ascii="Corbel" w:hAnsi="Corbel"/>
          <w:sz w:val="24"/>
          <w:szCs w:val="24"/>
        </w:rPr>
      </w:pPr>
    </w:p>
    <w:p w14:paraId="2EF07EFE" w14:textId="77777777" w:rsidR="00F4770F" w:rsidRPr="00630CCA" w:rsidRDefault="00F4770F" w:rsidP="00F4770F">
      <w:pPr>
        <w:rPr>
          <w:rStyle w:val="normaltextrun"/>
          <w:rFonts w:ascii="Corbel" w:hAnsi="Corbel"/>
          <w:sz w:val="24"/>
          <w:szCs w:val="24"/>
        </w:rPr>
      </w:pPr>
      <w:r w:rsidRPr="00630CCA">
        <w:rPr>
          <w:rStyle w:val="normaltextrun"/>
          <w:rFonts w:ascii="Corbel" w:hAnsi="Corbel"/>
          <w:sz w:val="24"/>
          <w:szCs w:val="24"/>
        </w:rPr>
        <w:t xml:space="preserve">Rachel Carson, </w:t>
      </w:r>
      <w:r w:rsidRPr="00630CCA">
        <w:rPr>
          <w:rStyle w:val="normaltextrun"/>
          <w:rFonts w:ascii="Corbel" w:hAnsi="Corbel"/>
          <w:i/>
          <w:iCs/>
          <w:sz w:val="24"/>
          <w:szCs w:val="24"/>
        </w:rPr>
        <w:t xml:space="preserve">Silent Spring </w:t>
      </w:r>
      <w:r w:rsidRPr="00630CCA">
        <w:rPr>
          <w:rStyle w:val="normaltextrun"/>
          <w:rFonts w:ascii="Corbel" w:hAnsi="Corbel"/>
          <w:sz w:val="24"/>
          <w:szCs w:val="24"/>
        </w:rPr>
        <w:t>(Penguin Modern Classics, 2000)</w:t>
      </w:r>
    </w:p>
    <w:p w14:paraId="5B44B355" w14:textId="77777777" w:rsidR="00F4770F" w:rsidRPr="00630CCA" w:rsidRDefault="00F4770F" w:rsidP="00F4770F">
      <w:pPr>
        <w:rPr>
          <w:rFonts w:ascii="Corbel" w:hAnsi="Corbel"/>
          <w:i/>
          <w:iCs/>
          <w:sz w:val="24"/>
          <w:szCs w:val="24"/>
        </w:rPr>
      </w:pPr>
    </w:p>
    <w:p w14:paraId="75A0B4A5" w14:textId="77777777" w:rsidR="00F4770F" w:rsidRPr="00630CCA" w:rsidRDefault="00F4770F" w:rsidP="00F4770F">
      <w:pPr>
        <w:rPr>
          <w:rFonts w:ascii="Corbel" w:hAnsi="Corbel"/>
          <w:sz w:val="24"/>
          <w:szCs w:val="24"/>
        </w:rPr>
      </w:pPr>
      <w:r w:rsidRPr="00630CCA">
        <w:rPr>
          <w:rStyle w:val="normaltextrun"/>
          <w:rFonts w:ascii="Corbel" w:hAnsi="Corbel"/>
          <w:sz w:val="24"/>
          <w:szCs w:val="24"/>
        </w:rPr>
        <w:t xml:space="preserve">Alice Oswald, </w:t>
      </w:r>
      <w:r w:rsidRPr="00630CCA">
        <w:rPr>
          <w:rStyle w:val="normaltextrun"/>
          <w:rFonts w:ascii="Corbel" w:hAnsi="Corbel"/>
          <w:i/>
          <w:iCs/>
          <w:sz w:val="24"/>
          <w:szCs w:val="24"/>
        </w:rPr>
        <w:t xml:space="preserve">Dart </w:t>
      </w:r>
      <w:r w:rsidRPr="00630CCA">
        <w:rPr>
          <w:rStyle w:val="normaltextrun"/>
          <w:rFonts w:ascii="Corbel" w:hAnsi="Corbel"/>
          <w:sz w:val="24"/>
          <w:szCs w:val="24"/>
        </w:rPr>
        <w:t>(Faber &amp; Faber, 2010)</w:t>
      </w:r>
    </w:p>
    <w:sectPr w:rsidR="00F4770F" w:rsidRPr="00630CCA" w:rsidSect="009345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21BB" w14:textId="77777777" w:rsidR="005D1A2F" w:rsidRDefault="005D1A2F" w:rsidP="00CA2ACE">
      <w:r>
        <w:separator/>
      </w:r>
    </w:p>
  </w:endnote>
  <w:endnote w:type="continuationSeparator" w:id="0">
    <w:p w14:paraId="1B0A2009" w14:textId="77777777" w:rsidR="005D1A2F" w:rsidRDefault="005D1A2F" w:rsidP="00CA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1A1A" w14:textId="77777777" w:rsidR="005D1A2F" w:rsidRDefault="005D1A2F" w:rsidP="00CA2ACE">
      <w:r>
        <w:separator/>
      </w:r>
    </w:p>
  </w:footnote>
  <w:footnote w:type="continuationSeparator" w:id="0">
    <w:p w14:paraId="2FEFCA47" w14:textId="77777777" w:rsidR="005D1A2F" w:rsidRDefault="005D1A2F" w:rsidP="00CA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676372"/>
      <w:docPartObj>
        <w:docPartGallery w:val="Page Numbers (Top of Page)"/>
        <w:docPartUnique/>
      </w:docPartObj>
    </w:sdtPr>
    <w:sdtEndPr>
      <w:rPr>
        <w:rFonts w:asciiTheme="minorHAnsi" w:hAnsiTheme="minorHAnsi"/>
        <w:noProof/>
        <w:sz w:val="20"/>
        <w:szCs w:val="20"/>
      </w:rPr>
    </w:sdtEndPr>
    <w:sdtContent>
      <w:p w14:paraId="6DD3ACAA" w14:textId="77777777" w:rsidR="00AC254C" w:rsidRPr="00CA2ACE" w:rsidRDefault="00E63777">
        <w:pPr>
          <w:pStyle w:val="Header"/>
          <w:jc w:val="right"/>
          <w:rPr>
            <w:rFonts w:asciiTheme="minorHAnsi" w:hAnsiTheme="minorHAnsi"/>
            <w:sz w:val="20"/>
            <w:szCs w:val="20"/>
          </w:rPr>
        </w:pPr>
        <w:r w:rsidRPr="00CA2ACE">
          <w:rPr>
            <w:rFonts w:asciiTheme="minorHAnsi" w:hAnsiTheme="minorHAnsi"/>
            <w:sz w:val="20"/>
            <w:szCs w:val="20"/>
          </w:rPr>
          <w:fldChar w:fldCharType="begin"/>
        </w:r>
        <w:r w:rsidRPr="00CA2ACE">
          <w:rPr>
            <w:rFonts w:asciiTheme="minorHAnsi" w:hAnsiTheme="minorHAnsi"/>
            <w:sz w:val="20"/>
            <w:szCs w:val="20"/>
          </w:rPr>
          <w:instrText xml:space="preserve"> PAGE   \* MERGEFORMAT </w:instrText>
        </w:r>
        <w:r w:rsidRPr="00CA2ACE">
          <w:rPr>
            <w:rFonts w:asciiTheme="minorHAnsi" w:hAnsiTheme="minorHAnsi"/>
            <w:sz w:val="20"/>
            <w:szCs w:val="20"/>
          </w:rPr>
          <w:fldChar w:fldCharType="separate"/>
        </w:r>
        <w:r w:rsidRPr="00CA2ACE">
          <w:rPr>
            <w:rFonts w:asciiTheme="minorHAnsi" w:hAnsiTheme="minorHAnsi"/>
            <w:noProof/>
            <w:sz w:val="20"/>
            <w:szCs w:val="20"/>
          </w:rPr>
          <w:t>2</w:t>
        </w:r>
        <w:r w:rsidRPr="00CA2ACE">
          <w:rPr>
            <w:rFonts w:asciiTheme="minorHAnsi" w:hAnsiTheme="minorHAnsi"/>
            <w:noProof/>
            <w:sz w:val="20"/>
            <w:szCs w:val="20"/>
          </w:rPr>
          <w:fldChar w:fldCharType="end"/>
        </w:r>
      </w:p>
    </w:sdtContent>
  </w:sdt>
  <w:p w14:paraId="6C93F5E2" w14:textId="77777777" w:rsidR="00AC254C" w:rsidRDefault="005D1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5E7"/>
    <w:multiLevelType w:val="hybridMultilevel"/>
    <w:tmpl w:val="F0BAA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6A185A"/>
    <w:multiLevelType w:val="hybridMultilevel"/>
    <w:tmpl w:val="D96C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77019"/>
    <w:multiLevelType w:val="hybridMultilevel"/>
    <w:tmpl w:val="73D8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FD2ED1"/>
    <w:multiLevelType w:val="hybridMultilevel"/>
    <w:tmpl w:val="CB10D9C8"/>
    <w:lvl w:ilvl="0" w:tplc="955C57AC">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B42E3"/>
    <w:multiLevelType w:val="hybridMultilevel"/>
    <w:tmpl w:val="A662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786CD9"/>
    <w:multiLevelType w:val="hybridMultilevel"/>
    <w:tmpl w:val="99DC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5B0884"/>
    <w:multiLevelType w:val="hybridMultilevel"/>
    <w:tmpl w:val="F5AC7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25B31"/>
    <w:multiLevelType w:val="hybridMultilevel"/>
    <w:tmpl w:val="3AC4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6196"/>
    <w:multiLevelType w:val="hybridMultilevel"/>
    <w:tmpl w:val="B9FC71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614A7"/>
    <w:multiLevelType w:val="hybridMultilevel"/>
    <w:tmpl w:val="4F6EB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50213"/>
    <w:multiLevelType w:val="hybridMultilevel"/>
    <w:tmpl w:val="7846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46229"/>
    <w:multiLevelType w:val="hybridMultilevel"/>
    <w:tmpl w:val="0A32A4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C76C93"/>
    <w:multiLevelType w:val="hybridMultilevel"/>
    <w:tmpl w:val="3FB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B6598"/>
    <w:multiLevelType w:val="hybridMultilevel"/>
    <w:tmpl w:val="73A0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B0EE0"/>
    <w:multiLevelType w:val="hybridMultilevel"/>
    <w:tmpl w:val="A1AE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71811"/>
    <w:multiLevelType w:val="hybridMultilevel"/>
    <w:tmpl w:val="098C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97012"/>
    <w:multiLevelType w:val="multilevel"/>
    <w:tmpl w:val="79C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5763DE"/>
    <w:multiLevelType w:val="hybridMultilevel"/>
    <w:tmpl w:val="76A6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A1049"/>
    <w:multiLevelType w:val="hybridMultilevel"/>
    <w:tmpl w:val="A09A9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2BB3CE6"/>
    <w:multiLevelType w:val="hybridMultilevel"/>
    <w:tmpl w:val="2018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A0EA0"/>
    <w:multiLevelType w:val="multilevel"/>
    <w:tmpl w:val="8112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7"/>
  </w:num>
  <w:num w:numId="4">
    <w:abstractNumId w:val="18"/>
  </w:num>
  <w:num w:numId="5">
    <w:abstractNumId w:val="5"/>
  </w:num>
  <w:num w:numId="6">
    <w:abstractNumId w:val="2"/>
  </w:num>
  <w:num w:numId="7">
    <w:abstractNumId w:val="0"/>
  </w:num>
  <w:num w:numId="8">
    <w:abstractNumId w:val="13"/>
  </w:num>
  <w:num w:numId="9">
    <w:abstractNumId w:val="3"/>
  </w:num>
  <w:num w:numId="10">
    <w:abstractNumId w:val="10"/>
  </w:num>
  <w:num w:numId="11">
    <w:abstractNumId w:val="8"/>
  </w:num>
  <w:num w:numId="12">
    <w:abstractNumId w:val="11"/>
  </w:num>
  <w:num w:numId="13">
    <w:abstractNumId w:val="4"/>
  </w:num>
  <w:num w:numId="14">
    <w:abstractNumId w:val="20"/>
  </w:num>
  <w:num w:numId="15">
    <w:abstractNumId w:val="14"/>
  </w:num>
  <w:num w:numId="16">
    <w:abstractNumId w:val="15"/>
  </w:num>
  <w:num w:numId="17">
    <w:abstractNumId w:val="6"/>
  </w:num>
  <w:num w:numId="18">
    <w:abstractNumId w:val="12"/>
  </w:num>
  <w:num w:numId="19">
    <w:abstractNumId w:val="9"/>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81"/>
    <w:rsid w:val="00072379"/>
    <w:rsid w:val="000C1C13"/>
    <w:rsid w:val="000F75E7"/>
    <w:rsid w:val="0011760B"/>
    <w:rsid w:val="00145E81"/>
    <w:rsid w:val="00232792"/>
    <w:rsid w:val="0023284E"/>
    <w:rsid w:val="002559F7"/>
    <w:rsid w:val="002825DB"/>
    <w:rsid w:val="00305AB5"/>
    <w:rsid w:val="00345CBF"/>
    <w:rsid w:val="003636DB"/>
    <w:rsid w:val="0037688D"/>
    <w:rsid w:val="003A7698"/>
    <w:rsid w:val="003E5C35"/>
    <w:rsid w:val="003F5238"/>
    <w:rsid w:val="0041060B"/>
    <w:rsid w:val="004214C1"/>
    <w:rsid w:val="00422211"/>
    <w:rsid w:val="00506491"/>
    <w:rsid w:val="005367F1"/>
    <w:rsid w:val="005D1A2F"/>
    <w:rsid w:val="00630CCA"/>
    <w:rsid w:val="006426C9"/>
    <w:rsid w:val="00646F5E"/>
    <w:rsid w:val="00670C07"/>
    <w:rsid w:val="00790B7E"/>
    <w:rsid w:val="0093459B"/>
    <w:rsid w:val="00961C49"/>
    <w:rsid w:val="009D2924"/>
    <w:rsid w:val="00A703EF"/>
    <w:rsid w:val="00A70FF4"/>
    <w:rsid w:val="00B01D56"/>
    <w:rsid w:val="00B4110F"/>
    <w:rsid w:val="00B9065E"/>
    <w:rsid w:val="00C50B87"/>
    <w:rsid w:val="00C96F56"/>
    <w:rsid w:val="00CA2ACE"/>
    <w:rsid w:val="00CB3B79"/>
    <w:rsid w:val="00CC4A21"/>
    <w:rsid w:val="00D95A9D"/>
    <w:rsid w:val="00E320F9"/>
    <w:rsid w:val="00E53AEE"/>
    <w:rsid w:val="00E63777"/>
    <w:rsid w:val="00EA5617"/>
    <w:rsid w:val="00F13669"/>
    <w:rsid w:val="00F21599"/>
    <w:rsid w:val="00F47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E5BF"/>
  <w15:chartTrackingRefBased/>
  <w15:docId w15:val="{9CF32F49-3B7A-4F2E-AC80-CA533F2F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C1"/>
  </w:style>
  <w:style w:type="paragraph" w:styleId="Heading1">
    <w:name w:val="heading 1"/>
    <w:basedOn w:val="Normal"/>
    <w:next w:val="Normal"/>
    <w:link w:val="Heading1Char"/>
    <w:uiPriority w:val="9"/>
    <w:qFormat/>
    <w:rsid w:val="00670C07"/>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C07"/>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C07"/>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5367F1"/>
    <w:pPr>
      <w:keepNext/>
      <w:keepLines/>
      <w:spacing w:before="4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E81"/>
    <w:pPr>
      <w:ind w:left="720"/>
      <w:contextualSpacing/>
    </w:pPr>
  </w:style>
  <w:style w:type="character" w:customStyle="1" w:styleId="Heading1Char">
    <w:name w:val="Heading 1 Char"/>
    <w:basedOn w:val="DefaultParagraphFont"/>
    <w:link w:val="Heading1"/>
    <w:uiPriority w:val="9"/>
    <w:rsid w:val="00670C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C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C0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70C07"/>
    <w:rPr>
      <w:color w:val="0000FF"/>
      <w:u w:val="single"/>
    </w:rPr>
  </w:style>
  <w:style w:type="character" w:styleId="Strong">
    <w:name w:val="Strong"/>
    <w:basedOn w:val="DefaultParagraphFont"/>
    <w:uiPriority w:val="22"/>
    <w:qFormat/>
    <w:rsid w:val="00670C07"/>
    <w:rPr>
      <w:b/>
      <w:bCs/>
    </w:rPr>
  </w:style>
  <w:style w:type="character" w:customStyle="1" w:styleId="apple-converted-space">
    <w:name w:val="apple-converted-space"/>
    <w:basedOn w:val="DefaultParagraphFont"/>
    <w:rsid w:val="00670C07"/>
  </w:style>
  <w:style w:type="character" w:customStyle="1" w:styleId="mark5rw5d5xx9">
    <w:name w:val="mark5rw5d5xx9"/>
    <w:basedOn w:val="DefaultParagraphFont"/>
    <w:rsid w:val="00670C07"/>
  </w:style>
  <w:style w:type="paragraph" w:styleId="NormalWeb">
    <w:name w:val="Normal (Web)"/>
    <w:basedOn w:val="Normal"/>
    <w:uiPriority w:val="99"/>
    <w:rsid w:val="00670C07"/>
    <w:pPr>
      <w:spacing w:beforeLines="1" w:afterLines="1"/>
    </w:pPr>
    <w:rPr>
      <w:rFonts w:ascii="Times" w:eastAsia="Cambria" w:hAnsi="Times" w:cs="Times New Roman"/>
      <w:sz w:val="20"/>
      <w:szCs w:val="20"/>
    </w:rPr>
  </w:style>
  <w:style w:type="character" w:styleId="UnresolvedMention">
    <w:name w:val="Unresolved Mention"/>
    <w:basedOn w:val="DefaultParagraphFont"/>
    <w:uiPriority w:val="99"/>
    <w:semiHidden/>
    <w:unhideWhenUsed/>
    <w:rsid w:val="00646F5E"/>
    <w:rPr>
      <w:color w:val="605E5C"/>
      <w:shd w:val="clear" w:color="auto" w:fill="E1DFDD"/>
    </w:rPr>
  </w:style>
  <w:style w:type="character" w:styleId="FollowedHyperlink">
    <w:name w:val="FollowedHyperlink"/>
    <w:basedOn w:val="DefaultParagraphFont"/>
    <w:uiPriority w:val="99"/>
    <w:semiHidden/>
    <w:unhideWhenUsed/>
    <w:rsid w:val="002825DB"/>
    <w:rPr>
      <w:color w:val="954F72" w:themeColor="followedHyperlink"/>
      <w:u w:val="single"/>
    </w:rPr>
  </w:style>
  <w:style w:type="character" w:styleId="HTMLTypewriter">
    <w:name w:val="HTML Typewriter"/>
    <w:rsid w:val="00506491"/>
    <w:rPr>
      <w:rFonts w:ascii="Arial Unicode MS" w:eastAsia="Arial Unicode MS" w:hAnsi="Arial Unicode MS" w:cs="Arial Unicode MS"/>
      <w:sz w:val="20"/>
      <w:szCs w:val="20"/>
    </w:rPr>
  </w:style>
  <w:style w:type="paragraph" w:customStyle="1" w:styleId="xmsonormal">
    <w:name w:val="x_msonormal"/>
    <w:basedOn w:val="Normal"/>
    <w:rsid w:val="002559F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2559F7"/>
  </w:style>
  <w:style w:type="character" w:customStyle="1" w:styleId="a-size-large">
    <w:name w:val="a-size-large"/>
    <w:basedOn w:val="DefaultParagraphFont"/>
    <w:rsid w:val="002559F7"/>
  </w:style>
  <w:style w:type="character" w:customStyle="1" w:styleId="Heading5Char">
    <w:name w:val="Heading 5 Char"/>
    <w:basedOn w:val="DefaultParagraphFont"/>
    <w:link w:val="Heading5"/>
    <w:uiPriority w:val="9"/>
    <w:rsid w:val="005367F1"/>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B4110F"/>
    <w:pPr>
      <w:tabs>
        <w:tab w:val="center" w:pos="4513"/>
        <w:tab w:val="right" w:pos="9026"/>
      </w:tabs>
    </w:pPr>
    <w:rPr>
      <w:rFonts w:ascii="Times New Roman" w:hAnsi="Times New Roman"/>
      <w:sz w:val="24"/>
    </w:rPr>
  </w:style>
  <w:style w:type="character" w:customStyle="1" w:styleId="HeaderChar">
    <w:name w:val="Header Char"/>
    <w:basedOn w:val="DefaultParagraphFont"/>
    <w:link w:val="Header"/>
    <w:uiPriority w:val="99"/>
    <w:rsid w:val="00B4110F"/>
    <w:rPr>
      <w:rFonts w:ascii="Times New Roman" w:hAnsi="Times New Roman"/>
      <w:sz w:val="24"/>
    </w:rPr>
  </w:style>
  <w:style w:type="character" w:customStyle="1" w:styleId="normaltextrun">
    <w:name w:val="normaltextrun"/>
    <w:basedOn w:val="DefaultParagraphFont"/>
    <w:rsid w:val="00F4770F"/>
  </w:style>
  <w:style w:type="character" w:customStyle="1" w:styleId="eop">
    <w:name w:val="eop"/>
    <w:basedOn w:val="DefaultParagraphFont"/>
    <w:rsid w:val="00F4770F"/>
  </w:style>
  <w:style w:type="paragraph" w:styleId="Subtitle">
    <w:name w:val="Subtitle"/>
    <w:basedOn w:val="Normal"/>
    <w:next w:val="Normal"/>
    <w:link w:val="SubtitleChar"/>
    <w:uiPriority w:val="11"/>
    <w:qFormat/>
    <w:rsid w:val="00F477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770F"/>
    <w:rPr>
      <w:rFonts w:eastAsiaTheme="minorEastAsia"/>
      <w:color w:val="5A5A5A" w:themeColor="text1" w:themeTint="A5"/>
      <w:spacing w:val="15"/>
    </w:rPr>
  </w:style>
  <w:style w:type="paragraph" w:styleId="Footer">
    <w:name w:val="footer"/>
    <w:basedOn w:val="Normal"/>
    <w:link w:val="FooterChar"/>
    <w:uiPriority w:val="99"/>
    <w:unhideWhenUsed/>
    <w:rsid w:val="00CA2ACE"/>
    <w:pPr>
      <w:tabs>
        <w:tab w:val="center" w:pos="4513"/>
        <w:tab w:val="right" w:pos="9026"/>
      </w:tabs>
    </w:pPr>
  </w:style>
  <w:style w:type="character" w:customStyle="1" w:styleId="FooterChar">
    <w:name w:val="Footer Char"/>
    <w:basedOn w:val="DefaultParagraphFont"/>
    <w:link w:val="Footer"/>
    <w:uiPriority w:val="99"/>
    <w:rsid w:val="00CA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83877">
      <w:bodyDiv w:val="1"/>
      <w:marLeft w:val="0"/>
      <w:marRight w:val="0"/>
      <w:marTop w:val="0"/>
      <w:marBottom w:val="0"/>
      <w:divBdr>
        <w:top w:val="none" w:sz="0" w:space="0" w:color="auto"/>
        <w:left w:val="none" w:sz="0" w:space="0" w:color="auto"/>
        <w:bottom w:val="none" w:sz="0" w:space="0" w:color="auto"/>
        <w:right w:val="none" w:sz="0" w:space="0" w:color="auto"/>
      </w:divBdr>
    </w:div>
    <w:div w:id="1534223159">
      <w:bodyDiv w:val="1"/>
      <w:marLeft w:val="0"/>
      <w:marRight w:val="0"/>
      <w:marTop w:val="0"/>
      <w:marBottom w:val="0"/>
      <w:divBdr>
        <w:top w:val="none" w:sz="0" w:space="0" w:color="auto"/>
        <w:left w:val="none" w:sz="0" w:space="0" w:color="auto"/>
        <w:bottom w:val="none" w:sz="0" w:space="0" w:color="auto"/>
        <w:right w:val="none" w:sz="0" w:space="0" w:color="auto"/>
      </w:divBdr>
      <w:divsChild>
        <w:div w:id="891696955">
          <w:marLeft w:val="0"/>
          <w:marRight w:val="0"/>
          <w:marTop w:val="0"/>
          <w:marBottom w:val="0"/>
          <w:divBdr>
            <w:top w:val="none" w:sz="0" w:space="0" w:color="auto"/>
            <w:left w:val="none" w:sz="0" w:space="0" w:color="auto"/>
            <w:bottom w:val="none" w:sz="0" w:space="0" w:color="auto"/>
            <w:right w:val="none" w:sz="0" w:space="0" w:color="auto"/>
          </w:divBdr>
        </w:div>
      </w:divsChild>
    </w:div>
    <w:div w:id="214488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wnorton.co.uk/" TargetMode="External"/><Relationship Id="rId18" Type="http://schemas.openxmlformats.org/officeDocument/2006/relationships/hyperlink" Target="https://www.folger.edu/shakespeare-unlimited" TargetMode="External"/><Relationship Id="rId26" Type="http://schemas.openxmlformats.org/officeDocument/2006/relationships/image" Target="media/image1.jpeg"/><Relationship Id="rId39" Type="http://schemas.openxmlformats.org/officeDocument/2006/relationships/hyperlink" Target="mailto:Harvey.wiltshire@rhul.ac.uk" TargetMode="External"/><Relationship Id="rId21" Type="http://schemas.openxmlformats.org/officeDocument/2006/relationships/hyperlink" Target="https://abitlit.co/conversations/harry-newman-on-character-lockdown-tv-viewing-and-the-early-modern-paywall-and-reboot/" TargetMode="External"/><Relationship Id="rId34" Type="http://schemas.openxmlformats.org/officeDocument/2006/relationships/hyperlink" Target="https://www.loc.gov/classroom-materials/united-states-history-primary-source-timeline/" TargetMode="External"/><Relationship Id="rId7" Type="http://schemas.openxmlformats.org/officeDocument/2006/relationships/hyperlink" Target="mailto:r.eaglestone@rhul.ac.uk" TargetMode="External"/><Relationship Id="rId2" Type="http://schemas.openxmlformats.org/officeDocument/2006/relationships/styles" Target="styles.xml"/><Relationship Id="rId16" Type="http://schemas.openxmlformats.org/officeDocument/2006/relationships/hyperlink" Target="https://www.penguin.co.uk/books/310131/this-is-shakespeare/9780241405901.html" TargetMode="External"/><Relationship Id="rId20" Type="http://schemas.openxmlformats.org/officeDocument/2006/relationships/hyperlink" Target="https://abitlit.co/general/ambereen-dadabhoy-on-early-modern-race-and-the-english-early-modern-playhouse/" TargetMode="External"/><Relationship Id="rId29" Type="http://schemas.openxmlformats.org/officeDocument/2006/relationships/hyperlink" Target="mailto:will.montgomery@rhul.ac.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okfinder.com/" TargetMode="External"/><Relationship Id="rId24" Type="http://schemas.openxmlformats.org/officeDocument/2006/relationships/header" Target="header1.xml"/><Relationship Id="rId32" Type="http://schemas.openxmlformats.org/officeDocument/2006/relationships/hyperlink" Target="mailto:katie.mcgettigan@rhul.ac.uk" TargetMode="External"/><Relationship Id="rId37" Type="http://schemas.openxmlformats.org/officeDocument/2006/relationships/hyperlink" Target="https://www.poetryfoundation.org/poetrymagazine/issue/155893/june-202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enguin.co.uk/books/310131/this-is-shakespeare/9780241405901.html" TargetMode="External"/><Relationship Id="rId23" Type="http://schemas.openxmlformats.org/officeDocument/2006/relationships/hyperlink" Target="https://abitlit.co/conversations/shakespeare-for-snowflakes-ian-burrows-chats-to-emma-whipday/" TargetMode="External"/><Relationship Id="rId28" Type="http://schemas.openxmlformats.org/officeDocument/2006/relationships/image" Target="media/image3.gif"/><Relationship Id="rId36" Type="http://schemas.openxmlformats.org/officeDocument/2006/relationships/hyperlink" Target="https://www.poetryfoundation.org/poems/browse" TargetMode="External"/><Relationship Id="rId10" Type="http://schemas.openxmlformats.org/officeDocument/2006/relationships/hyperlink" Target="https://www.hive.co.uk/" TargetMode="External"/><Relationship Id="rId19" Type="http://schemas.openxmlformats.org/officeDocument/2006/relationships/hyperlink" Target="https://abitlit.co/all-posts/" TargetMode="External"/><Relationship Id="rId31" Type="http://schemas.openxmlformats.org/officeDocument/2006/relationships/hyperlink" Target="https://www-dawsonera-com.ezproxy01.rhul.ac.uk/abstract/9781315742137" TargetMode="External"/><Relationship Id="rId4" Type="http://schemas.openxmlformats.org/officeDocument/2006/relationships/webSettings" Target="webSettings.xml"/><Relationship Id="rId9" Type="http://schemas.openxmlformats.org/officeDocument/2006/relationships/hyperlink" Target="mailto:j.hawley@rhul.ac.uk" TargetMode="External"/><Relationship Id="rId14" Type="http://schemas.openxmlformats.org/officeDocument/2006/relationships/hyperlink" Target="https://wwnorton.co.uk/books/9780393263121-the-norton-shakespeare-e6f943b0-815b-4f3a-a707-c1e9b9a48f90" TargetMode="External"/><Relationship Id="rId22" Type="http://schemas.openxmlformats.org/officeDocument/2006/relationships/hyperlink" Target="https://abitlit.co/conversations/shakespeare-in-times-of-unrest-jess-hamlet-chats-to-emma-whipday/" TargetMode="External"/><Relationship Id="rId27" Type="http://schemas.openxmlformats.org/officeDocument/2006/relationships/image" Target="media/image2.gif"/><Relationship Id="rId30" Type="http://schemas.openxmlformats.org/officeDocument/2006/relationships/hyperlink" Target="https://eur03.safelinks.protection.outlook.com/?url=http%3A%2F%2Fwww.wwnorton.co.uk%2F&amp;data=05%7C01%7CWill.Montgomery%40rhul.ac.uk%7Ca61359bf184a49673e9408da6ee50670%7C2efd699a19224e69b601108008d28a2e%7C0%7C0%7C637944228529066973%7CUnknown%7CTWFpbGZsb3d8eyJWIjoiMC4wLjAwMDAiLCJQIjoiV2luMzIiLCJBTiI6Ik1haWwiLCJXVCI6Mn0%3D%7C3000%7C%7C%7C&amp;sdata=OwY8v8XP2Gfu47NlnbJf67Kl6tdP0FVWaabyd%2FGSFjA%3D&amp;reserved=0" TargetMode="External"/><Relationship Id="rId35" Type="http://schemas.openxmlformats.org/officeDocument/2006/relationships/hyperlink" Target="mailto:douglas.cowie@rhul.ac.uk" TargetMode="External"/><Relationship Id="rId8" Type="http://schemas.openxmlformats.org/officeDocument/2006/relationships/hyperlink" Target="https://writingfacultyresources.redbrickroad.net/wp-content/uploads/2020/08/They-Say-I-Say-The-Moves-That-Matter-in-Academic-Writing-4th-Edition.c2.pdf" TargetMode="External"/><Relationship Id="rId3" Type="http://schemas.openxmlformats.org/officeDocument/2006/relationships/settings" Target="settings.xml"/><Relationship Id="rId12" Type="http://schemas.openxmlformats.org/officeDocument/2006/relationships/hyperlink" Target="mailto:harry.newman@rhul.ac.uk" TargetMode="External"/><Relationship Id="rId17" Type="http://schemas.openxmlformats.org/officeDocument/2006/relationships/hyperlink" Target="https://podcasts.ox.ac.uk/series/approaching-shakespeare" TargetMode="External"/><Relationship Id="rId25" Type="http://schemas.openxmlformats.org/officeDocument/2006/relationships/hyperlink" Target="mailto:j.neville@rhul.ac.uk" TargetMode="External"/><Relationship Id="rId33" Type="http://schemas.openxmlformats.org/officeDocument/2006/relationships/hyperlink" Target="https://www.nytimes.com/interactive/2019/08/14/magazine/1619-america-slavery.html" TargetMode="External"/><Relationship Id="rId38" Type="http://schemas.openxmlformats.org/officeDocument/2006/relationships/hyperlink" Target="https://www.poetryfoundation.org/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6342</Words>
  <Characters>36154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Neville</dc:creator>
  <cp:keywords/>
  <dc:description/>
  <cp:lastModifiedBy>John Regan</cp:lastModifiedBy>
  <cp:revision>2</cp:revision>
  <dcterms:created xsi:type="dcterms:W3CDTF">2022-08-26T12:30:00Z</dcterms:created>
  <dcterms:modified xsi:type="dcterms:W3CDTF">2022-08-26T12:30:00Z</dcterms:modified>
</cp:coreProperties>
</file>